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7" w:rsidRPr="003236A2" w:rsidRDefault="00045DE7" w:rsidP="00EA6A39">
      <w:pPr>
        <w:shd w:val="clear" w:color="auto" w:fill="FFFFFF"/>
        <w:tabs>
          <w:tab w:val="left" w:pos="1276"/>
        </w:tabs>
        <w:jc w:val="right"/>
        <w:rPr>
          <w:sz w:val="24"/>
          <w:szCs w:val="24"/>
        </w:rPr>
      </w:pP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 xml:space="preserve">ХАНТЫ-МАНСИЙСКИЙ АВТОНОМНЫЙ ОКРУГ – ЮГРА 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>ТЮМЕНСКАЯ  ОБЛАСТЬ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>ХАНТЫ-МАНСИЙСКИЙ  РАЙОН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>ДУМА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</w:p>
    <w:p w:rsidR="00045DE7" w:rsidRPr="003236A2" w:rsidRDefault="00045DE7" w:rsidP="00EA6A39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>РЕШЕНИЕ</w:t>
      </w:r>
    </w:p>
    <w:p w:rsidR="00045DE7" w:rsidRPr="00FE4F95" w:rsidRDefault="00045DE7" w:rsidP="00EA6A39">
      <w:pPr>
        <w:shd w:val="clear" w:color="auto" w:fill="FFFFFF"/>
        <w:tabs>
          <w:tab w:val="left" w:pos="1276"/>
        </w:tabs>
        <w:jc w:val="center"/>
        <w:rPr>
          <w:bCs/>
          <w:sz w:val="24"/>
          <w:szCs w:val="24"/>
        </w:rPr>
      </w:pPr>
      <w:r w:rsidRPr="00FE4F95">
        <w:rPr>
          <w:bCs/>
          <w:sz w:val="24"/>
          <w:szCs w:val="24"/>
        </w:rPr>
        <w:t xml:space="preserve">(в ред. от 04.10.07 </w:t>
      </w:r>
      <w:hyperlink r:id="rId5" w:history="1">
        <w:r w:rsidRPr="00FE4F95">
          <w:rPr>
            <w:rStyle w:val="Hyperlink"/>
            <w:bCs/>
            <w:sz w:val="24"/>
            <w:szCs w:val="24"/>
          </w:rPr>
          <w:t>№ 175</w:t>
        </w:r>
      </w:hyperlink>
      <w:r w:rsidRPr="00FE4F95">
        <w:rPr>
          <w:bCs/>
          <w:sz w:val="24"/>
          <w:szCs w:val="24"/>
        </w:rPr>
        <w:t xml:space="preserve">, от 19.12.08 </w:t>
      </w:r>
      <w:hyperlink r:id="rId6" w:history="1">
        <w:r w:rsidRPr="00FE4F95">
          <w:rPr>
            <w:rStyle w:val="Hyperlink"/>
            <w:bCs/>
            <w:sz w:val="24"/>
            <w:szCs w:val="24"/>
          </w:rPr>
          <w:t>№ 362</w:t>
        </w:r>
      </w:hyperlink>
      <w:r w:rsidRPr="00FE4F95">
        <w:rPr>
          <w:bCs/>
          <w:sz w:val="24"/>
          <w:szCs w:val="24"/>
        </w:rPr>
        <w:t xml:space="preserve">, от 11.10.2010 </w:t>
      </w:r>
      <w:hyperlink r:id="rId7" w:history="1">
        <w:r w:rsidRPr="00FE4F95">
          <w:rPr>
            <w:rStyle w:val="Hyperlink"/>
            <w:bCs/>
            <w:sz w:val="24"/>
            <w:szCs w:val="24"/>
          </w:rPr>
          <w:t>№ 571</w:t>
        </w:r>
      </w:hyperlink>
      <w:r w:rsidRPr="00FE4F95">
        <w:rPr>
          <w:bCs/>
          <w:sz w:val="24"/>
          <w:szCs w:val="24"/>
        </w:rPr>
        <w:t xml:space="preserve">, от 22.10.2010 </w:t>
      </w:r>
      <w:hyperlink r:id="rId8" w:history="1">
        <w:r w:rsidRPr="00FE4F95">
          <w:rPr>
            <w:rStyle w:val="Hyperlink"/>
            <w:bCs/>
            <w:sz w:val="24"/>
            <w:szCs w:val="24"/>
          </w:rPr>
          <w:t>№ 590</w:t>
        </w:r>
      </w:hyperlink>
      <w:r w:rsidRPr="00FE4F95">
        <w:rPr>
          <w:bCs/>
          <w:sz w:val="24"/>
          <w:szCs w:val="24"/>
        </w:rPr>
        <w:t>)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29.03.2007</w:t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№ 113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 w:rsidRPr="003236A2">
        <w:rPr>
          <w:sz w:val="28"/>
          <w:szCs w:val="28"/>
        </w:rPr>
        <w:t xml:space="preserve">Об утверждении Положения 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236A2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3236A2">
        <w:rPr>
          <w:sz w:val="28"/>
          <w:szCs w:val="28"/>
        </w:rPr>
        <w:t xml:space="preserve"> по финансам 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 w:rsidRPr="003236A2">
        <w:rPr>
          <w:sz w:val="28"/>
          <w:szCs w:val="28"/>
        </w:rPr>
        <w:t>администрации Ханты-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 w:rsidRPr="003236A2">
        <w:rPr>
          <w:sz w:val="28"/>
          <w:szCs w:val="28"/>
        </w:rPr>
        <w:t>Мансийского района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</w:p>
    <w:p w:rsidR="00045DE7" w:rsidRPr="003236A2" w:rsidRDefault="00045DE7" w:rsidP="00EA6A39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3236A2">
        <w:rPr>
          <w:sz w:val="28"/>
          <w:szCs w:val="28"/>
        </w:rPr>
        <w:tab/>
        <w:t>На основании статьи 41 Федерального закона от 06 октября 2003 года №131 – ФЗ «Об общих принципах организации местного самоуправления в Российской Федерации», в соответствии со статьей 26 Устава Ханты-Мансийского района,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</w:p>
    <w:p w:rsidR="00045DE7" w:rsidRPr="003236A2" w:rsidRDefault="00045DE7" w:rsidP="00652C45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</w:pPr>
      <w:r w:rsidRPr="003236A2">
        <w:rPr>
          <w:sz w:val="28"/>
          <w:szCs w:val="28"/>
        </w:rPr>
        <w:t>Дума Ханты-Мансийского района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</w:p>
    <w:p w:rsidR="00045DE7" w:rsidRPr="003236A2" w:rsidRDefault="00045DE7" w:rsidP="00652C45">
      <w:pPr>
        <w:shd w:val="clear" w:color="auto" w:fill="FFFFFF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3236A2">
        <w:rPr>
          <w:b/>
          <w:bCs/>
          <w:sz w:val="28"/>
          <w:szCs w:val="28"/>
        </w:rPr>
        <w:t>РЕШИЛА: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3236A2">
        <w:rPr>
          <w:sz w:val="28"/>
          <w:szCs w:val="28"/>
        </w:rPr>
        <w:tab/>
        <w:t xml:space="preserve">1. Утвердить Положение </w:t>
      </w:r>
      <w:r>
        <w:rPr>
          <w:sz w:val="28"/>
          <w:szCs w:val="28"/>
        </w:rPr>
        <w:t>о комитете</w:t>
      </w:r>
      <w:r w:rsidRPr="003236A2">
        <w:rPr>
          <w:sz w:val="28"/>
          <w:szCs w:val="28"/>
        </w:rPr>
        <w:t xml:space="preserve"> по финансам администрации Ханты-Мансийского района согласно приложению </w:t>
      </w:r>
      <w:r>
        <w:rPr>
          <w:sz w:val="28"/>
          <w:szCs w:val="28"/>
        </w:rPr>
        <w:t>к настоящему решению</w:t>
      </w:r>
      <w:r w:rsidRPr="003236A2">
        <w:rPr>
          <w:sz w:val="28"/>
          <w:szCs w:val="28"/>
        </w:rPr>
        <w:t>.</w:t>
      </w: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3236A2">
        <w:rPr>
          <w:sz w:val="28"/>
          <w:szCs w:val="28"/>
        </w:rPr>
        <w:tab/>
      </w: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236A2">
        <w:rPr>
          <w:sz w:val="28"/>
          <w:szCs w:val="28"/>
        </w:rPr>
        <w:t>Рекомендовать главе Ханты-Мансийского района привести дейст</w:t>
      </w:r>
      <w:r>
        <w:rPr>
          <w:sz w:val="28"/>
          <w:szCs w:val="28"/>
        </w:rPr>
        <w:t>-</w:t>
      </w:r>
      <w:r w:rsidRPr="003236A2">
        <w:rPr>
          <w:sz w:val="28"/>
          <w:szCs w:val="28"/>
        </w:rPr>
        <w:t>вующие нормативно-правовые акты Ханты-Мансийского района в соответствие с настоящим решением.</w:t>
      </w: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3236A2">
        <w:rPr>
          <w:sz w:val="28"/>
          <w:szCs w:val="28"/>
        </w:rPr>
        <w:tab/>
        <w:t xml:space="preserve">3.Настоящее решение вступает в силу с момента его подписания. </w:t>
      </w: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Pr="003236A2" w:rsidRDefault="00045DE7" w:rsidP="00652C4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 w:rsidRPr="003236A2">
        <w:rPr>
          <w:sz w:val="28"/>
          <w:szCs w:val="28"/>
        </w:rPr>
        <w:t>Глава</w:t>
      </w:r>
    </w:p>
    <w:p w:rsidR="00045DE7" w:rsidRPr="003236A2" w:rsidRDefault="00045DE7" w:rsidP="00EA6A39">
      <w:pPr>
        <w:shd w:val="clear" w:color="auto" w:fill="FFFFFF"/>
        <w:tabs>
          <w:tab w:val="left" w:pos="1276"/>
        </w:tabs>
        <w:rPr>
          <w:sz w:val="28"/>
          <w:szCs w:val="28"/>
        </w:rPr>
      </w:pPr>
      <w:r w:rsidRPr="003236A2">
        <w:rPr>
          <w:sz w:val="28"/>
          <w:szCs w:val="28"/>
        </w:rPr>
        <w:t>Ханты-Мансийского района</w:t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</w:r>
      <w:r w:rsidRPr="003236A2">
        <w:rPr>
          <w:sz w:val="28"/>
          <w:szCs w:val="28"/>
        </w:rPr>
        <w:tab/>
        <w:t>Ю.Т. Манчевский</w:t>
      </w:r>
    </w:p>
    <w:p w:rsidR="00045DE7" w:rsidRPr="00310053" w:rsidRDefault="00045DE7" w:rsidP="0085028B">
      <w:pPr>
        <w:shd w:val="clear" w:color="auto" w:fill="FFFFFF"/>
        <w:tabs>
          <w:tab w:val="left" w:pos="1276"/>
        </w:tabs>
        <w:ind w:left="8084"/>
        <w:jc w:val="right"/>
        <w:rPr>
          <w:sz w:val="28"/>
          <w:szCs w:val="28"/>
        </w:rPr>
      </w:pPr>
      <w:r w:rsidRPr="003236A2">
        <w:br w:type="page"/>
      </w:r>
      <w:r>
        <w:rPr>
          <w:sz w:val="28"/>
          <w:szCs w:val="28"/>
        </w:rPr>
        <w:t>Приложение</w:t>
      </w:r>
    </w:p>
    <w:p w:rsidR="00045DE7" w:rsidRPr="00310053" w:rsidRDefault="00045DE7" w:rsidP="0085028B">
      <w:pPr>
        <w:shd w:val="clear" w:color="auto" w:fill="FFFFFF"/>
        <w:tabs>
          <w:tab w:val="left" w:pos="1276"/>
        </w:tabs>
        <w:ind w:firstLine="720"/>
        <w:jc w:val="right"/>
        <w:rPr>
          <w:sz w:val="28"/>
          <w:szCs w:val="28"/>
        </w:rPr>
      </w:pPr>
      <w:r w:rsidRPr="00310053">
        <w:rPr>
          <w:sz w:val="28"/>
          <w:szCs w:val="28"/>
        </w:rPr>
        <w:t>к решению Думы</w:t>
      </w:r>
    </w:p>
    <w:p w:rsidR="00045DE7" w:rsidRPr="00310053" w:rsidRDefault="00045DE7" w:rsidP="0085028B">
      <w:pPr>
        <w:shd w:val="clear" w:color="auto" w:fill="FFFFFF"/>
        <w:tabs>
          <w:tab w:val="left" w:pos="1276"/>
        </w:tabs>
        <w:ind w:firstLine="720"/>
        <w:jc w:val="right"/>
        <w:rPr>
          <w:sz w:val="28"/>
          <w:szCs w:val="28"/>
        </w:rPr>
      </w:pPr>
      <w:r w:rsidRPr="00310053">
        <w:rPr>
          <w:sz w:val="28"/>
          <w:szCs w:val="28"/>
        </w:rPr>
        <w:t>Ханты-Мансийского района</w:t>
      </w:r>
    </w:p>
    <w:p w:rsidR="00045DE7" w:rsidRPr="00310053" w:rsidRDefault="00045DE7" w:rsidP="0085028B">
      <w:pPr>
        <w:shd w:val="clear" w:color="auto" w:fill="FFFFFF"/>
        <w:tabs>
          <w:tab w:val="left" w:pos="1276"/>
        </w:tabs>
        <w:ind w:firstLine="720"/>
        <w:jc w:val="right"/>
        <w:rPr>
          <w:sz w:val="28"/>
          <w:szCs w:val="28"/>
        </w:rPr>
      </w:pPr>
      <w:r w:rsidRPr="00310053">
        <w:rPr>
          <w:sz w:val="28"/>
          <w:szCs w:val="28"/>
        </w:rPr>
        <w:t xml:space="preserve">от </w:t>
      </w:r>
      <w:r>
        <w:rPr>
          <w:sz w:val="28"/>
          <w:szCs w:val="28"/>
        </w:rPr>
        <w:t>29.03.2007</w:t>
      </w:r>
      <w:r w:rsidRPr="00310053">
        <w:rPr>
          <w:sz w:val="28"/>
          <w:szCs w:val="28"/>
        </w:rPr>
        <w:t xml:space="preserve"> № </w:t>
      </w:r>
      <w:r>
        <w:rPr>
          <w:sz w:val="28"/>
          <w:szCs w:val="28"/>
        </w:rPr>
        <w:t>113</w:t>
      </w:r>
    </w:p>
    <w:p w:rsidR="00045DE7" w:rsidRPr="00310053" w:rsidRDefault="00045DE7" w:rsidP="0085028B">
      <w:pPr>
        <w:shd w:val="clear" w:color="auto" w:fill="FFFFFF"/>
        <w:tabs>
          <w:tab w:val="left" w:pos="1276"/>
        </w:tabs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(ред. реш. от 22.10.2010 № 590)</w:t>
      </w:r>
    </w:p>
    <w:p w:rsidR="00045DE7" w:rsidRPr="003236A2" w:rsidRDefault="00045DE7" w:rsidP="0085028B">
      <w:pPr>
        <w:shd w:val="clear" w:color="auto" w:fill="FFFFFF"/>
        <w:tabs>
          <w:tab w:val="left" w:pos="1276"/>
        </w:tabs>
        <w:ind w:firstLine="720"/>
        <w:jc w:val="right"/>
        <w:rPr>
          <w:b/>
          <w:bCs/>
          <w:sz w:val="24"/>
          <w:szCs w:val="24"/>
        </w:rPr>
      </w:pPr>
    </w:p>
    <w:p w:rsidR="00045DE7" w:rsidRPr="00574D87" w:rsidRDefault="00045DE7" w:rsidP="000970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ПОЛОЖЕНИЕ</w:t>
      </w:r>
    </w:p>
    <w:p w:rsidR="00045DE7" w:rsidRPr="00574D87" w:rsidRDefault="00045DE7" w:rsidP="000970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О КОМИТЕТЕ  ПО  ФИНАНСАМ  АДМИНИСТРАЦИИ  </w:t>
      </w:r>
    </w:p>
    <w:p w:rsidR="00045DE7" w:rsidRPr="00574D87" w:rsidRDefault="00045DE7" w:rsidP="000970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045DE7" w:rsidRPr="00574D87" w:rsidRDefault="00045DE7" w:rsidP="000970C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numPr>
          <w:ilvl w:val="0"/>
          <w:numId w:val="9"/>
          <w:numberingChange w:id="0" w:author="Unknown" w:date="2011-11-07T14:32:00Z" w:original="%1:1:0:.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45DE7" w:rsidRPr="00574D87" w:rsidRDefault="00045DE7" w:rsidP="000970CE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ind w:firstLine="540"/>
        <w:jc w:val="both"/>
        <w:outlineLvl w:val="1"/>
        <w:rPr>
          <w:sz w:val="28"/>
          <w:szCs w:val="28"/>
        </w:rPr>
      </w:pPr>
      <w:r w:rsidRPr="00574D87">
        <w:rPr>
          <w:sz w:val="28"/>
          <w:szCs w:val="28"/>
        </w:rPr>
        <w:t xml:space="preserve">1.1.  Комитет по финансам администрации  Ханты-Мансийского района (далее по тексту -  Комитет) является отраслевым финансовым органом администрации Ханты-Мансийского  района, созданным в целях обеспечения исполнения полномочий администрации  Ханты-Мансийского района, главы  Ханты-Мансийского района, государственных полномочий по расчету и предоставлению дотаций бюджетам </w:t>
      </w:r>
      <w:r>
        <w:rPr>
          <w:sz w:val="28"/>
          <w:szCs w:val="28"/>
        </w:rPr>
        <w:t xml:space="preserve">сельских </w:t>
      </w:r>
      <w:r w:rsidRPr="00574D87">
        <w:rPr>
          <w:sz w:val="28"/>
          <w:szCs w:val="28"/>
        </w:rPr>
        <w:t>поселений за счет средств бюджета Ханты-Мансийского автономного округа - Югры, переданных в установленном порядке, и полномочий по заключенным соглашениям с   сельскими поселениями  Ханты-Мансийского</w:t>
      </w:r>
      <w:r>
        <w:rPr>
          <w:sz w:val="28"/>
          <w:szCs w:val="28"/>
        </w:rPr>
        <w:t xml:space="preserve"> района по исполнению бюджетов </w:t>
      </w:r>
      <w:r w:rsidRPr="00574D87">
        <w:rPr>
          <w:sz w:val="28"/>
          <w:szCs w:val="28"/>
        </w:rPr>
        <w:t>сельских поселений  Ханты-Мансийского  района, муниципаль</w:t>
      </w:r>
      <w:r>
        <w:rPr>
          <w:sz w:val="28"/>
          <w:szCs w:val="28"/>
        </w:rPr>
        <w:t>-</w:t>
      </w:r>
      <w:r w:rsidRPr="00574D87">
        <w:rPr>
          <w:sz w:val="28"/>
          <w:szCs w:val="28"/>
        </w:rPr>
        <w:t>ным заказчиком, представляет интересы уполномоченного органа – администрации Ханты – Мансийского района на осуществление функций по размещению заказов на поставки товаров, выполнение работ, оказание услуг для муниципальных нужд.</w:t>
      </w:r>
    </w:p>
    <w:p w:rsidR="00045DE7" w:rsidRPr="00574D87" w:rsidRDefault="00045DE7" w:rsidP="000970C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74D87">
        <w:rPr>
          <w:sz w:val="28"/>
          <w:szCs w:val="28"/>
        </w:rPr>
        <w:tab/>
        <w:t xml:space="preserve">1.2.  Комитет в своей деятельности руководствуется Конституцией Российской Федерации, федеральными конституционными законами, Бюджетным кодексом Российской Федерации, федеральными законами, законами Российской Федерации, актами Президента Российской Федерации и Правительства Российской Федерации, актами федеральных органов исполнительной власти, Уставом Ханты-Мансийского автономного округа - Югры, законами Ханты-Мансийского автономного округа - Югры, Постановлениями и распоряжениями Губернатора и Правительства Ханты-Мансийского автономного округа – Югры, Уставом Ханты – Мансийского района, </w:t>
      </w:r>
      <w:r>
        <w:rPr>
          <w:sz w:val="28"/>
          <w:szCs w:val="28"/>
        </w:rPr>
        <w:t xml:space="preserve">решениями Думы Ханты-Мансийского района, </w:t>
      </w:r>
      <w:r w:rsidRPr="00574D87">
        <w:rPr>
          <w:sz w:val="28"/>
          <w:szCs w:val="28"/>
        </w:rPr>
        <w:t>постановлениями и распоряжениями администрации Ханты – Мансийского района, приказами Комитета, настоящим Положением.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1.3.  Комитет является юридическим лицом, может быть истцом и ответчиком в суде, арбитражном суде.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1.4.  Комитет имеет самостоятельную бюджетную смету, лицевые счета в органах, осуществляющих открытие и ведение лицевых счетов бюджетных учреждений, счета в учреждениях Центрального банка Российской Федерации, в органах Федерального казначейства для выполнения функций финансового органа, свою печать, соответствующие штампы и бланки, необходимые для его деятельности.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1.5. Финансирование расходов на содержание  Комитета осуществляется за счет средств бюджета  Ханты-Мансийского района в пределах выделенных бюджетных ассигнований.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1.6. Полное наименование: Комитет по финансам администрации Ханты-Мансийского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Сокращенное наименование:  Комитет по  финансам АХМР.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1.7. Место нахождения  Комитета: 628002, Россия, Тюменская область, Ханты-Мансийский автономный округ - Югра, г.Ханты-Мансийск, ул.Гагарина,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87">
        <w:rPr>
          <w:rFonts w:ascii="Times New Roman" w:hAnsi="Times New Roman" w:cs="Times New Roman"/>
          <w:sz w:val="28"/>
          <w:szCs w:val="28"/>
        </w:rPr>
        <w:t>214.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Юридический адрес: 628002, Россия, Тюменская область, Ханты-Мансийский автономный округ - Югра,  г.Ханты-Мансийск, ул.Гагарина,214.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Почтовый адрес: 628002, Россия, Тюменская область, Ханты-Мансийский автономный округ - Югра,  г.Ханты-Мансийск, ул.Гагарина,214.</w:t>
      </w: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2. Задачи  Комитета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2.1.  Комитет создан для решения следующих задач:</w:t>
      </w:r>
    </w:p>
    <w:p w:rsidR="00045DE7" w:rsidRPr="00574D87" w:rsidRDefault="00045DE7" w:rsidP="00097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2.1.1. Обеспечения деятельности администрации  Ханты-Мансийского  района в области: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- проведения единой финансовой и бюджетной политики  в Ханты-Мансийском районе.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- организации составления проекта бюджета Ханты-Мансийского    района (далее по тексту - бюджет района), составления отчетов об исполнении бюджета района и консолидированного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- обеспечения исполнения бюджета  Ханты-Мансийского  района (далее по тексту - бюджет района) на основе сводной бюджетной росписи и кассового плана.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- организации и осуществления в пределах своей компетенции финансового контроля.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- совершенствования процесса исполнения бюджета района с целью максимальной мобилизации финансового потенциала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2.1.2. Обеспечения исполнения отдельных государственных полномочий по расчету и предоставлению дотаций бюджетам поселений за счет средств бюджета Ханты-Мансийского автономного округа - Югры.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2.1.3. Обеспечения исполнения полномочий по заключенным соглашениям с сельскими поселениями  Ханты-Мансийского  района по исполнению бюджетов  сельских поселений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2.1.4. В сфере размещения муниципального заказа, </w:t>
      </w:r>
      <w:r w:rsidRPr="00574D87">
        <w:rPr>
          <w:rFonts w:ascii="Times New Roman" w:hAnsi="Times New Roman" w:cs="Times New Roman"/>
          <w:kern w:val="24"/>
          <w:sz w:val="28"/>
          <w:szCs w:val="28"/>
        </w:rPr>
        <w:t xml:space="preserve">определенные федеральным законодательством функции по размещению заказов на поставки товаров, выполнение работ, оказание услуг для муниципальных нужд: 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создание комиссии, определения ее состава, порядка работы и назначение председателя;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привлечение специализированных организаций;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принятие решения о способе размещения заказа;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размещение на сайте сообщений о заинтересованности;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разработка конкурсной, аукцио</w:t>
      </w:r>
      <w:r>
        <w:rPr>
          <w:kern w:val="24"/>
          <w:sz w:val="28"/>
          <w:szCs w:val="28"/>
        </w:rPr>
        <w:t>нной, котировочной документации</w:t>
      </w:r>
      <w:r w:rsidRPr="00574D87">
        <w:rPr>
          <w:kern w:val="24"/>
          <w:sz w:val="28"/>
          <w:szCs w:val="28"/>
        </w:rPr>
        <w:t xml:space="preserve"> совместно с заказчиками и ее утверждение; 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публикация извещений о размещении заказов, протокола оценки и сопоставления заявок, результат</w:t>
      </w:r>
      <w:r>
        <w:rPr>
          <w:kern w:val="24"/>
          <w:sz w:val="28"/>
          <w:szCs w:val="28"/>
        </w:rPr>
        <w:t>ов</w:t>
      </w:r>
      <w:r w:rsidRPr="00574D87">
        <w:rPr>
          <w:kern w:val="24"/>
          <w:sz w:val="28"/>
          <w:szCs w:val="28"/>
        </w:rPr>
        <w:t xml:space="preserve"> торгов; 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опубликование, размещение на официальном сайте Ханты-Мансийского района документации по закупкам;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оформление электронной цифровой подписи и электронного ключа на право действовать от имени заказчика или уполномоченного органа;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выбор электронной площадки и взаимодействие с ее оператором;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предоставление конкурсной, котировочной, аукционной документации участникам размещения заказов для муниципальных нужд;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разъяснение положений конкурсной, аукционной, котировочной документации и опубликование таких разъяснений;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прием и хранение заявок от участников размещения заказа;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составление протоколов вскрытия конвертов, рассмотрения конкурсных заявок, оценки и сопоставления конкурсных заявок, проведения аукциона, в том числе в электронной форме, запросов котировок цен;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проведение открытого аукциона, в том числе в электронной форме</w:t>
      </w:r>
      <w:r>
        <w:rPr>
          <w:kern w:val="24"/>
          <w:sz w:val="28"/>
          <w:szCs w:val="28"/>
        </w:rPr>
        <w:t>;</w:t>
      </w:r>
    </w:p>
    <w:p w:rsidR="00045DE7" w:rsidRPr="00574D87" w:rsidRDefault="00045DE7" w:rsidP="000970CE">
      <w:pPr>
        <w:pStyle w:val="ConsNormal"/>
        <w:widowControl/>
        <w:ind w:left="567" w:firstLine="0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- </w:t>
      </w:r>
      <w:r w:rsidRPr="00574D87">
        <w:rPr>
          <w:kern w:val="24"/>
          <w:sz w:val="28"/>
          <w:szCs w:val="28"/>
        </w:rPr>
        <w:t>подготовка разъяснений по результатам проведения закупок участникам размещения заказов для нужд Ханты-Мансийского района.</w:t>
      </w:r>
    </w:p>
    <w:p w:rsidR="00045DE7" w:rsidRPr="00574D87" w:rsidRDefault="00045DE7" w:rsidP="000970CE">
      <w:pPr>
        <w:pStyle w:val="ConsNormal"/>
        <w:widowControl/>
        <w:tabs>
          <w:tab w:val="num" w:pos="0"/>
        </w:tabs>
        <w:ind w:firstLine="709"/>
        <w:jc w:val="both"/>
        <w:rPr>
          <w:kern w:val="24"/>
          <w:sz w:val="28"/>
          <w:szCs w:val="28"/>
        </w:rPr>
      </w:pPr>
      <w:r w:rsidRPr="00574D87">
        <w:rPr>
          <w:kern w:val="24"/>
          <w:sz w:val="28"/>
          <w:szCs w:val="28"/>
        </w:rPr>
        <w:t>2.1.5. Организация деятельности единой комиссии по размещению муниципального заказа.</w:t>
      </w:r>
    </w:p>
    <w:p w:rsidR="00045DE7" w:rsidRPr="00574D87" w:rsidRDefault="00045DE7" w:rsidP="000970CE">
      <w:pPr>
        <w:pStyle w:val="ConsNormal"/>
        <w:widowControl/>
        <w:tabs>
          <w:tab w:val="num" w:pos="0"/>
        </w:tabs>
        <w:ind w:firstLine="709"/>
        <w:jc w:val="both"/>
        <w:rPr>
          <w:kern w:val="24"/>
          <w:sz w:val="28"/>
          <w:szCs w:val="28"/>
        </w:rPr>
      </w:pPr>
      <w:r w:rsidRPr="00574D87">
        <w:rPr>
          <w:kern w:val="24"/>
          <w:sz w:val="28"/>
          <w:szCs w:val="28"/>
        </w:rPr>
        <w:t>2.1.6. Ведение реестра муниципальных контрактов Ханты-Мансийского района.</w:t>
      </w:r>
    </w:p>
    <w:p w:rsidR="00045DE7" w:rsidRPr="00574D87" w:rsidRDefault="00045DE7" w:rsidP="000970CE">
      <w:pPr>
        <w:pStyle w:val="ConsNormal"/>
        <w:widowControl/>
        <w:tabs>
          <w:tab w:val="num" w:pos="0"/>
        </w:tabs>
        <w:ind w:firstLine="709"/>
        <w:jc w:val="both"/>
        <w:rPr>
          <w:kern w:val="24"/>
          <w:sz w:val="28"/>
          <w:szCs w:val="28"/>
        </w:rPr>
      </w:pPr>
      <w:r w:rsidRPr="00574D87">
        <w:rPr>
          <w:kern w:val="24"/>
          <w:sz w:val="28"/>
          <w:szCs w:val="28"/>
        </w:rPr>
        <w:t xml:space="preserve">2.1.7. Хранение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и разъяснений конкурсной документации, а также аудиозаписей вскрытия конвертов с заявками на участие в конкурсе и открытия доступа к поданным в форме электронных документов заявкам на участие в конкурсе. </w:t>
      </w:r>
    </w:p>
    <w:p w:rsidR="00045DE7" w:rsidRPr="00574D87" w:rsidRDefault="00045DE7" w:rsidP="000970CE">
      <w:pPr>
        <w:pStyle w:val="ConsNormal"/>
        <w:widowControl/>
        <w:tabs>
          <w:tab w:val="num" w:pos="0"/>
        </w:tabs>
        <w:ind w:firstLine="709"/>
        <w:jc w:val="both"/>
        <w:rPr>
          <w:kern w:val="24"/>
          <w:sz w:val="28"/>
          <w:szCs w:val="28"/>
        </w:rPr>
      </w:pPr>
      <w:r w:rsidRPr="00574D87">
        <w:rPr>
          <w:kern w:val="24"/>
          <w:sz w:val="28"/>
          <w:szCs w:val="28"/>
        </w:rPr>
        <w:t>2.1.8. Представление интересов администрации Ханты-Мансийского района, Думы Ханты-Мансийского района, учреждений Ханты-Мансийского района (на основании доверенности), на заседаниях единой комиссии по размещению муниципального заказа Ханты-Мансийского района, органа</w:t>
      </w:r>
      <w:r>
        <w:rPr>
          <w:kern w:val="24"/>
          <w:sz w:val="28"/>
          <w:szCs w:val="28"/>
        </w:rPr>
        <w:t>,</w:t>
      </w:r>
      <w:r w:rsidRPr="00574D87">
        <w:rPr>
          <w:kern w:val="24"/>
          <w:sz w:val="28"/>
          <w:szCs w:val="28"/>
        </w:rPr>
        <w:t xml:space="preserve"> уполномоченного на размещение муниципального заказа  в судах различной подведомственности и подсудности, а также в органах государственной власти, органах местного самоуправления.</w:t>
      </w:r>
    </w:p>
    <w:p w:rsidR="00045DE7" w:rsidRPr="00574D87" w:rsidRDefault="00045DE7" w:rsidP="000970CE">
      <w:pPr>
        <w:pStyle w:val="ConsNormal"/>
        <w:widowControl/>
        <w:tabs>
          <w:tab w:val="num" w:pos="0"/>
        </w:tabs>
        <w:ind w:firstLine="709"/>
        <w:jc w:val="both"/>
        <w:rPr>
          <w:kern w:val="24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 Функции  Комитета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3.1.Функции по решению вопросов местного значения: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3.1.1. Организует составление и составляет проект решения о бюджете района с пояснительной запиской и всеми необходимыми документами и представляет его главе  Ханты-Мансийского  района для внесения в Думу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3.1.2. Составляет проекты решений </w:t>
      </w: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574D87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о бюджете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3.1.3. Составляет прогноз консолидированного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3.1.4. Устанавливает порядок составления и ведения сводной бюджетной росписи.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3.1.5. Составляет и ведет сводную бюджетную роспись.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3.1.6. Доводит показатели сводной бюджетной росписи до главных распорядителей и получателей средств бюджета района в форме уведомлений о бюджетных ассигнованиях.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3.1.7. Устанавливает порядок составления и ведения бюджетных росписей главных распорядителей средств бюджета района, включая внесение изменений в них.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3.1.8. Устанавливает порядок составления и ведения кассового плана.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3.1.9. Составляет и ведет кассовый план.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3.1.10. Устанавливает порядок и методику планирования бюджетных ассигнований.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3.1.11. Устанавливает порядок доведения бюджетных ассигнований и (или) лимитов бюджетных обязательств, которые могут предоставляться при выполнении условий, предусмотренных решением о бюджете района, до главных распорядителей или получателей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3.1.12. Утверждает для главных распорядителей и получателей средств бюджета района лимиты бюджетных обязательств.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3.1.13. Утверждает перечень кодов подвидов по видам доходов, главными администраторами которых являются органы местного самоуправления  Ханты-Мансийского  района и (или) находящиеся в их ведении бюджетные учреждения.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3.1.14. Устанавливает порядок составления бюджетной отчетности.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3.1.15. Представляет бюджетную отчетность  Ханты-Мансийского  района в Департамент финансов Ханты-Мансийского автономного округа - Югры в установленном порядке.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3.1.16.Устанавливает порядок определения перечня и кодов целевых статей и (или) видов расходов бюджетов, финансовое обеспечение которых осуществляется за счет субвенций из бюджета Ханты – Мансийского района или межбюджетных субсидий.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3.1.17. Готовит отчет об использовании бюджетных ассигнований резервного фонда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3.1.18. Устанавливает порядок открытия и ведения лицевых счетов для учета операций по исполнению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3.1.19. Открывает и ведет лицевые счета главных распорядителей и получателей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3.1.20. Устанавливает порядок учета бюджетных обязательств, подлежащих исполнению за счет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3.1.21. Осуществляет учет бюджетных обязательств по договорам и муниципальным контрактам главных распорядителей и получателей средств бюджета района на поставку товаров, выполнение работ и оказание услуг.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3.1.22. Устанавливает порядок санкционирования оплаты денежных обязательств.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3.1.23. Осуществляет санкционирование оплаты денежных обязательств.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3.1.24. В установленном порядке открывает в органах Федерального казначейства счета для кассового обслуживания исполнения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3.1.25. Для ведения учета поступлений в бюджет района заключает соглашение по информационному взаимодействию и договор об обмене электронными документами с органами Федерального казначейства.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3.1.26. Ведет реестр расходных обязательств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3.1.27. Представляет реестр расходных обязательств  Ханты-Мансийского  района в Департамент финансов Ханты-Мансийского автономного округа - Югры в установленном порядке.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3.1.28. Обеспечивает предоставление межбюджетных трансфертов из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3.1.29.Устанавливает порядок осуществления  анализа финансового состояния принципала, перечень документов, представляемых принципалом для предоставления муниципальной гарантии и последующего заключения соответствующего договора.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3.1.30. Осуществляет анализ финансового состояния принципала в целях предоставления муниципальной гарантии в установленном  Комитетом порядке.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31.1.31. Ведет учет выданных муниципальных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3.1.32. Управляет муниципальным долгом.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3.1.33. Обеспечивает заключение договоров о предоставлении бюджетного кредита от имени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3.1.34. Обеспечивает предоставление бюджетных кредитов в пределах бюджетных ассигнований, утвержденных решением Думы  Ханты-Мансийского  района о бюджете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3.1.35. Разрабатывает проект порядка рассмотрения заявлений о предоставлении бюджетных кредитов из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3.1.36. Проводит предварительную проверку финансового состояния получателя бюджетного кредита из средств бюджета района, его гаранта или поручителя.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3.1.37. Осуществляет оценку надежности (ликвидности) банковской гарантии, поручительства в установленном  Комитетом порядке.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3.1.38. Ведет учет основных и обеспечительных обязательств, а также в соответствии с условиями заключенных договоров (соглашений) осуществляет проверку финансового состояния заемщиков, гарантов, поручителей, достаточности суммы предоставленного обеспечения исполнения обязательств по возврату бюджетного кредита.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3.1.39. Осуществляет проверку целевого использования бюджетного кредита.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3.1.40. Устанавливает порядок взыскания остатков непогашенных кредитов, включая проценты, штрафы и пени.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3.1.41. Принимает меры по принудительному взысканию с заемщика, гаранта или поручителя просроченной задолженности, в том числе по обращению взыскания на предмет залога.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3.1.42. Согласовывает решения налоговых органов об изменении сроков уплаты налогов, подлежащих зачислению в бюджет района, в форме отсрочки, рассрочки, инвестиционного налогового кредита.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3.1.43. Осуществляет детализацию объектов бюджетной классификации Российской Федерации в части целевых статей и видов расходов, не нарушая общих принципов построения и единства бюджетной классификации Российской Федерации.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3.1.44. Устанавливает порядок исполнения бюджета района по источникам финансирования дефицита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3.1.45. Осуществляет финансовый контроль за операциями с бюджетными средствами получателей средств бюджета района, средствами администраторов источников финансирования дефицита бюджета района, а также за соблюдением получателями бюджетных кредитов, муниципальных гарантий условий выделения, получения, целевого использования и возврата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3.1.46. Осуществляет блокировку расходов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3.1.47. Отменяет решение о блокировке расходов.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4D87">
        <w:rPr>
          <w:rFonts w:ascii="Times New Roman" w:hAnsi="Times New Roman" w:cs="Times New Roman"/>
          <w:sz w:val="28"/>
          <w:szCs w:val="28"/>
        </w:rPr>
        <w:t>Применяет иные меры принуждения к получателям средств бюджета района в соответствии с Бюджетным кодексом Российской Федерации.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3.1.49. Изменяет показатели сводной бюджетной росписи без внесения изменений в решение о бюджете района в случаях, предусмотренных Бюджетным кодексом Российской Федерации.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3.1.50. Готовит проекты распоряжени</w:t>
      </w:r>
      <w:r>
        <w:rPr>
          <w:rFonts w:ascii="Times New Roman" w:hAnsi="Times New Roman" w:cs="Times New Roman"/>
          <w:sz w:val="28"/>
          <w:szCs w:val="28"/>
        </w:rPr>
        <w:t xml:space="preserve">й администрации Ханты-Мансийс-кого района </w:t>
      </w:r>
      <w:r w:rsidRPr="00574D87">
        <w:rPr>
          <w:rFonts w:ascii="Times New Roman" w:hAnsi="Times New Roman" w:cs="Times New Roman"/>
          <w:sz w:val="28"/>
          <w:szCs w:val="28"/>
        </w:rPr>
        <w:t>о возврате излишне уплаченных (взысканных) сумм в бюджет района, уведомление об уточнении вида и (или) принадлежности поступлений в бюджет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3.1.51. Устанавливает порядок завершения операций по исполнению бюджета района в текущем финансовом году.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4D87">
        <w:rPr>
          <w:rFonts w:ascii="Times New Roman" w:hAnsi="Times New Roman" w:cs="Times New Roman"/>
          <w:sz w:val="28"/>
          <w:szCs w:val="28"/>
        </w:rPr>
        <w:t>Определяет порядок взыскания в доход бюджета неиспользо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ванных межбюджетных трансфертов.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3.1.53. Приостанавливает предоставление межбюджетных трансфертов в случаях, установленных бюджетным законодательством.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3.1.54. Устанавливает порядок обеспечения получателей средств бюджета района при завершении текущего финансового года наличными деньгами, необходимыми для осуществления их деятельности в нерабочие праздничные дни в январе очередного финансового года.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3.1.55. Обеспечивает исполнение судебных актов по обращению взыскания на средства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3.1.56. Ведет учет и осуществляет хранение исполнительных документов и иных документов, связанных с исполнением судебных актов.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3.1.57. Осуществляет координацию работ по созданию, эксплуатации и развитию автоматизированной системы управления финансово-бюджетным процессом в  Ханты-Мансийском  районе.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3.1.58. Организует и обеспечивает работу по электронному документообороту в рамках исполнения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3.1.59. Обеспечивает проведение электронных торгов.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3.1.60. Разрабатывает, устанавливает и утверждает иные порядки, методики, положения, перечни, предусмотренные бюджетным законодательством, в пределах собственных полномочий.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3.2.Функции по исполнению отдельных государственных полномочий: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3.2.1. Осуществляет расчет и предоставление дотаций бюджетам</w:t>
      </w:r>
      <w:r>
        <w:rPr>
          <w:rFonts w:ascii="Times New Roman" w:hAnsi="Times New Roman" w:cs="Times New Roman"/>
          <w:sz w:val="28"/>
          <w:szCs w:val="28"/>
        </w:rPr>
        <w:t xml:space="preserve"> сельс-ких </w:t>
      </w:r>
      <w:r w:rsidRPr="00574D87">
        <w:rPr>
          <w:rFonts w:ascii="Times New Roman" w:hAnsi="Times New Roman" w:cs="Times New Roman"/>
          <w:sz w:val="28"/>
          <w:szCs w:val="28"/>
        </w:rPr>
        <w:t>поселений за счет средств бюджета Ханты-Мансийского автономного округа - Югры в соответствии с Законом Ханты-Мансийского автономного округа - Югры "О межбюджетных отношениях в Ханты-Мансийском автономном округе - Югре".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87">
        <w:rPr>
          <w:rFonts w:ascii="Times New Roman" w:hAnsi="Times New Roman" w:cs="Times New Roman"/>
          <w:sz w:val="28"/>
          <w:szCs w:val="28"/>
        </w:rPr>
        <w:t>Функции по исполнению полномочий, переданных по соглашениям от органов местного самоуправления   сельских поселений  Ханты-Мансийс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кого  района: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3.3.1. Организует исполнение бюджетов   сельских поселений Ханты-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4D87">
        <w:rPr>
          <w:rFonts w:ascii="Times New Roman" w:hAnsi="Times New Roman" w:cs="Times New Roman"/>
          <w:sz w:val="28"/>
          <w:szCs w:val="28"/>
        </w:rPr>
        <w:t>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3.4.Иные функции: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3.4.1. Готовит проекты муниципальных правовых актов органов мест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ного самоуправления  Ханты-Мансийского  района по вопросам, относящимся к компетенции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3.4.2. Готовит предложения об изменении, приостановлении или отмене в установленном порядке муниципальных правовых актов органов местного самоуправления  Ханты-Мансийского района по вопросам, относящимся к компетенции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87">
        <w:rPr>
          <w:rFonts w:ascii="Times New Roman" w:hAnsi="Times New Roman" w:cs="Times New Roman"/>
          <w:sz w:val="28"/>
          <w:szCs w:val="28"/>
        </w:rPr>
        <w:t>Готовит проекты муниципальных контрактов, договоров, согла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шений, относящихся к компетенции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3.4.4. Согласовывает проекты муниципальных правовых актов органов местного самоуправления  Ханты-Мансийского  района, договоров, соглашений по вопросам, относящимся к функциям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3.4.5. Рассматривает, участвует в рассмотрении обращений граждан, готовит ответы на них в порядке и сроки, установленные федеральным законодательством, по вопросам, относящимся к функциям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3.4.6. Рассматривает, участвует в рассмотрении актов прокурорского реагирования, информаций прокуратуры на проекты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87">
        <w:rPr>
          <w:rFonts w:ascii="Times New Roman" w:hAnsi="Times New Roman" w:cs="Times New Roman"/>
          <w:sz w:val="28"/>
          <w:szCs w:val="28"/>
        </w:rPr>
        <w:t>администрации района, иные обращения органов прокуратуры, готовит ответы на них в порядке и сроки, установленные федеральным законодательством, по вопросам, относящимся к функциям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3.4.7. Издает приказы по вопросам, относящимся к функциям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4D87">
        <w:rPr>
          <w:rFonts w:ascii="Times New Roman" w:hAnsi="Times New Roman" w:cs="Times New Roman"/>
          <w:sz w:val="28"/>
          <w:szCs w:val="28"/>
        </w:rPr>
        <w:t>. Согласовывает штатн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4D87">
        <w:rPr>
          <w:rFonts w:ascii="Times New Roman" w:hAnsi="Times New Roman" w:cs="Times New Roman"/>
          <w:sz w:val="28"/>
          <w:szCs w:val="28"/>
        </w:rPr>
        <w:t>е расписани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D87">
        <w:rPr>
          <w:rFonts w:ascii="Times New Roman" w:hAnsi="Times New Roman" w:cs="Times New Roman"/>
          <w:sz w:val="28"/>
          <w:szCs w:val="28"/>
        </w:rPr>
        <w:t xml:space="preserve"> администрации Ханты-Ман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сийского  района, бюджетных учреждений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4.9</w:t>
      </w:r>
      <w:r w:rsidRPr="00574D87">
        <w:rPr>
          <w:rFonts w:ascii="Times New Roman" w:hAnsi="Times New Roman" w:cs="Times New Roman"/>
          <w:sz w:val="28"/>
          <w:szCs w:val="28"/>
        </w:rPr>
        <w:t>. Участвует, в пределах, установленных муниципальными правовыми актами, в  разработке предложений по системе оплаты труда, порядку и условиям применения стимулирующих и компенсационных выплат служащим, работникам муниципальных бюджетных учреждений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74D87">
        <w:rPr>
          <w:rFonts w:ascii="Times New Roman" w:hAnsi="Times New Roman" w:cs="Times New Roman"/>
          <w:sz w:val="28"/>
          <w:szCs w:val="28"/>
        </w:rPr>
        <w:t>. Ведет делопроизводство в пределах компетенции  Комитета в соответствии с Инструкцией по делопроизводству в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4D87">
        <w:rPr>
          <w:rFonts w:ascii="Times New Roman" w:hAnsi="Times New Roman" w:cs="Times New Roman"/>
          <w:sz w:val="28"/>
          <w:szCs w:val="28"/>
        </w:rPr>
        <w:t>. Осуществляет иные полномочия в соответствии с действующим бюджетным законодательством Российской Федерации, соглашениями о передаче полномочий.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4. Права и обязанности  Комитета  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  Комитет имеет право: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4.1.1. Во исполнение возложенных на  Комитет задач и функций издавать приказы.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4.1.2. Требовать предоставления от администраторов доходов бюджета района аналитических материалов по исполнению бюджета района в сроки, установленные  Комитетом.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4.1.3. Требовать предоставления бюджетной отчетности от сельских поселений  Ханты-Мансийского  района для формирования отчетности об исполнении консолидированного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4.1.4. Требовать предоставления отчетов от сельских поселений  Ханты-Мансийского  района об использовании межбюджетных трансфертов.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4.1.5. Требовать от главных распорядителей, получателей средств бюджета района, главных администраторов предоставления отчетов об использовании средств бюджета района и иных сведений, связанных с получением, перечислением и использованием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4.1.6. Запрашивать в установленном порядке и получать информацию, необходимую для выполнения своих функций от предприятий, учреждений, организаций всех форм собственности, органов государственной власти и местного самоуправления на территории муниципального образования, отраслевых (функциональных) органов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4.1.7. Привлекать для подготовки документов и осуществления мероприятий, связанных с исполнением задач и функций специалистов из других отраслевых (функциональных) органов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4.1.8. Списывать в бесспорном порядке суммы бюджетных средств, используемых не по целевому назначению, и в других случаях, предусмотренных Бюджетным кодексом Российской Федерации.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4.1.9. Списывать в бесспорном порядке суммы бюджетных средств, подлежащих возврату в бюджет района, срок возврата которых истек.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4.1.10. Списывать в бесспорном порядке суммы процентов (платы) за пользование бюджетными средствами, предоставленными на возвратной основе, срок уплаты которых истек.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4.1.11. Взыскивать в бесспорном порядке пени за несвоевременный возврат бюджетных средств, предоставленных на возвратной основе, просрочку уплаты процентов за пользование бюджетными средствами, предоставленными на возвратной основе.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4.1.12. Выносить предупреждение руководителям органов местного самоуправления Ханты-Мансийского района, отраслевым (функциональным) органам администрации Ханты-Мансийского района и главным распоряди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D87">
        <w:rPr>
          <w:rFonts w:ascii="Times New Roman" w:hAnsi="Times New Roman" w:cs="Times New Roman"/>
          <w:sz w:val="28"/>
          <w:szCs w:val="28"/>
        </w:rPr>
        <w:t>телям, получателям средств бюджета района о ненадлежащем исполнении бюджетного процесса.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4.1.13. Составлять протоколы, являющиеся основанием для наложения штрафов.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4.1.14. Запрашивать у главных распорядителей и получателей средств бюджета района муниципальные контракты, договоры на поставку товаров, выполнение работ и оказание услуг и иные документы об обязательствах, подлежащих исполнению за счет средств бюджета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4.1.15. В установленном порядке открывать счета в учреждениях Центрального банка Российской Федерации, в органах Федерального казначейства в соответствии с действующим законодательством.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4.1.16. Осуществлять иные права в соответствии с возложенными на него задачами и функциями, предоставленными ему бюджетным законодательством Российской Федерации и настоящим Положением.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4.1.17. Приказы  Комитета, </w:t>
      </w:r>
      <w:r>
        <w:rPr>
          <w:rFonts w:ascii="Times New Roman" w:hAnsi="Times New Roman" w:cs="Times New Roman"/>
          <w:sz w:val="28"/>
          <w:szCs w:val="28"/>
        </w:rPr>
        <w:t xml:space="preserve">носящие нормативный характер, </w:t>
      </w:r>
      <w:r w:rsidRPr="00574D87">
        <w:rPr>
          <w:rFonts w:ascii="Times New Roman" w:hAnsi="Times New Roman" w:cs="Times New Roman"/>
          <w:sz w:val="28"/>
          <w:szCs w:val="28"/>
        </w:rPr>
        <w:t xml:space="preserve">изданные в пределах своей компетенции, являются обязательными к руководству и исполнению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средств, получателями бюджетных средств района</w:t>
      </w:r>
      <w:r w:rsidRPr="00574D87">
        <w:rPr>
          <w:rFonts w:ascii="Times New Roman" w:hAnsi="Times New Roman" w:cs="Times New Roman"/>
          <w:sz w:val="28"/>
          <w:szCs w:val="28"/>
        </w:rPr>
        <w:t>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4.2.  Комитет обязан: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4.2.1. Выполнять возложенные на  Комитет функции и задачи в соответствии с действующим бюджетным законодательством Российской Федерации и настоящим Положением.</w:t>
      </w:r>
    </w:p>
    <w:p w:rsidR="00045DE7" w:rsidRPr="00574D87" w:rsidRDefault="00045DE7" w:rsidP="00097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 Порядок управления  Комитетом</w:t>
      </w: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5.1.  Комитет возглавляет заместитель главы района по финансам, председатель комитета по финансам, назначаемый на должность и освобождаемый от должности в соответствии с законодательством Российской Федерации непосредственно главой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5.2. Заместитель главы по финансам, председатель комитета по финансам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D87">
        <w:rPr>
          <w:rFonts w:ascii="Times New Roman" w:hAnsi="Times New Roman" w:cs="Times New Roman"/>
          <w:sz w:val="28"/>
          <w:szCs w:val="28"/>
        </w:rPr>
        <w:t>- председатель комитета) подчиняется главе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5.3. Председатель комитета осуществляет руководство деятельностью  Комитета на основе единоначалия и несет персональную ответственность за выполнение возложенных на  Комитет задач и функций, за соблюдение действующего законодательства, сохранность документов, находящихся в ведении  Комитета, за разглашение служебной информации, состояние трудовой и исполнительной дисциплины, за результаты деятельности  Комитета, за ведение воинского учета, бронирование работников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5.4. Председатель комитета представляет главе  Ханты-Мансийского района предложения по штатному расписанию  Комитета  и бюджетной смете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5.5. Председатель комитета   несет ответственность за своевременное внесение изменений в Положение о  Комитете по финансам, осуществляет контроль за своевременным внесением изменений и дополнений в Уставы подведомственных учреждений, несет ответственность по полномочиям, переданным по доверенностям. 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  Председатель комитета: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5.6.1. Действует без доверенности от имени Комитета и представляет его интересы в учреждениях, предприятиях и организациях всех форм собственности.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5.6.2. По доверенности осуществляет подписание гражданско-правовых договоров (дополнительных соглашений и соглашений о расторжении договоров), заключаемых от имени Ханты-Мансийск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4D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D87">
        <w:rPr>
          <w:rFonts w:ascii="Times New Roman" w:hAnsi="Times New Roman" w:cs="Times New Roman"/>
          <w:sz w:val="28"/>
          <w:szCs w:val="28"/>
        </w:rPr>
        <w:t>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5.6.3. Утверждает сводную бюджетную роспись и изменения в нее.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5.6.3. Распределяет обязанности между  работниками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5.6.4. Планирует, организует работу  Комитета, проверяет и анализирует ее состояние, представляет отчеты о  выполнении.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5.6.5. Утверждает положения о структурных подразделениях  Комитета, должностные инструкции работников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5.6.6. Осуществляет полномочия работодателя  в соответствии с трудовым законодательством Российской Федерации, в отношении работников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5.6.7. Дает работникам  Комитета обязательные для них указания по вопросам, отнесенным к задачам и функциям  Комитета, и требует от них отчетности об их исполнении.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5.6.8. Направляет заявки в кадровую службу администрации  Ханты-Мансийского района о необходимости повышения квалификации работников  Комитета, прохождения обучения и повышения уровня профессиональных знаний.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5.6.9. Вносит предложения по вопросам совершенствования муниципальной службы.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5.6.10. Организует делопроизводство в  Комитете.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5.6.11. Осуществляет контроль за деятельностью входящих в состав  Комитета структурных подразделений.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5.6.12. Распоряжается, в установленном порядке, материальными и финансовыми средствами, выделяемыми для осуществления деятельности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5.6.13. Вносит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574D87">
        <w:rPr>
          <w:rFonts w:ascii="Times New Roman" w:hAnsi="Times New Roman" w:cs="Times New Roman"/>
          <w:sz w:val="28"/>
          <w:szCs w:val="28"/>
        </w:rPr>
        <w:t xml:space="preserve"> на рассмотрение главы  Ханты-Мансийского района проекты муниципальных правовых актов Ханты-Мансийского   района по вопросам, входящим в </w:t>
      </w:r>
      <w:r>
        <w:rPr>
          <w:rFonts w:ascii="Times New Roman" w:hAnsi="Times New Roman" w:cs="Times New Roman"/>
          <w:sz w:val="28"/>
          <w:szCs w:val="28"/>
        </w:rPr>
        <w:t>компетенцию</w:t>
      </w:r>
      <w:r w:rsidRPr="00574D87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5.6.14. Организует исполнение муниципальных правовых актов 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>в соответствии с функциями Комитета</w:t>
      </w:r>
      <w:r w:rsidRPr="00574D87">
        <w:rPr>
          <w:rFonts w:ascii="Times New Roman" w:hAnsi="Times New Roman" w:cs="Times New Roman"/>
          <w:sz w:val="28"/>
          <w:szCs w:val="28"/>
        </w:rPr>
        <w:t>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5.6.15. Подписывает документы, связанные с деятельностью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5.6.16.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D87">
        <w:rPr>
          <w:rFonts w:ascii="Times New Roman" w:hAnsi="Times New Roman" w:cs="Times New Roman"/>
          <w:sz w:val="28"/>
          <w:szCs w:val="28"/>
        </w:rPr>
        <w:t xml:space="preserve"> возложенных на Комитет задач и функций подписывает издаваемые приказы.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5.6.17. Проводит совещания по вопросам деятельности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5.6.18. Ведет прием граждан и представителей организаций по вопросам, связанным с работой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5.6.19. Отвечает в установленном порядке и сроки на письма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Ханты-Мансийского района, </w:t>
      </w:r>
      <w:r w:rsidRPr="00574D87">
        <w:rPr>
          <w:rFonts w:ascii="Times New Roman" w:hAnsi="Times New Roman" w:cs="Times New Roman"/>
          <w:sz w:val="28"/>
          <w:szCs w:val="28"/>
        </w:rPr>
        <w:t>отраслевых (</w:t>
      </w:r>
      <w:r>
        <w:rPr>
          <w:rFonts w:ascii="Times New Roman" w:hAnsi="Times New Roman" w:cs="Times New Roman"/>
          <w:sz w:val="28"/>
          <w:szCs w:val="28"/>
        </w:rPr>
        <w:t>функ-ци</w:t>
      </w:r>
      <w:r w:rsidRPr="00574D87">
        <w:rPr>
          <w:rFonts w:ascii="Times New Roman" w:hAnsi="Times New Roman" w:cs="Times New Roman"/>
          <w:sz w:val="28"/>
          <w:szCs w:val="28"/>
        </w:rPr>
        <w:t>ональных) органов администрации Ханты-Мансийского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5.6.20. Издает в пределах своей компетенции на основе и во исполнение законодательства Российской Федерации приказы.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5.6.21. Осуществляет иные полномочия, предусмотренные действующим законодательством, настоящим Положением, должностной инструкцией, доверенностями главы  Ханты-Мансийского района.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5.7.  Председатель комитета вправе в установленном порядке делегировать предоставленные ему полномочия работникам  Комитета.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5.8. В период временного отсутствия  председателя комитета его полномочия исполняет   заместитель.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5.9. В случае временного отсутствия председателя комитета  и его заместителя руководство  комитетом осуществляет один из начальников структурного подразделения  Комитета в соответствии с распоряжением администрации  Ханты-Мансийского  района.</w:t>
      </w:r>
    </w:p>
    <w:p w:rsidR="00045DE7" w:rsidRPr="00574D87" w:rsidRDefault="00045DE7" w:rsidP="00097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DE7" w:rsidRPr="00574D87" w:rsidRDefault="00045DE7" w:rsidP="000970C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6.1. Персональная ответственность председателя комитета и работников  комитета устанавливается в их должностных инструкциях и трудовых договорах.</w:t>
      </w:r>
    </w:p>
    <w:p w:rsidR="00045DE7" w:rsidRPr="00574D87" w:rsidRDefault="00045DE7" w:rsidP="000970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D87">
        <w:rPr>
          <w:rFonts w:ascii="Times New Roman" w:hAnsi="Times New Roman" w:cs="Times New Roman"/>
          <w:sz w:val="28"/>
          <w:szCs w:val="28"/>
        </w:rPr>
        <w:t>6.2. Изменения и дополнения в настоящее Положение вносятся решением Думы  Ханты-Мансийского  района.</w:t>
      </w:r>
    </w:p>
    <w:p w:rsidR="00045DE7" w:rsidRPr="003236A2" w:rsidRDefault="00045DE7" w:rsidP="0085028B">
      <w:pPr>
        <w:shd w:val="clear" w:color="auto" w:fill="FFFFFF"/>
        <w:tabs>
          <w:tab w:val="left" w:pos="1276"/>
        </w:tabs>
        <w:ind w:left="8084"/>
        <w:jc w:val="right"/>
      </w:pPr>
    </w:p>
    <w:sectPr w:rsidR="00045DE7" w:rsidRPr="003236A2" w:rsidSect="00322202">
      <w:pgSz w:w="11909" w:h="16834"/>
      <w:pgMar w:top="1134" w:right="851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A13"/>
    <w:multiLevelType w:val="multilevel"/>
    <w:tmpl w:val="479CAA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086D7DB8"/>
    <w:multiLevelType w:val="multilevel"/>
    <w:tmpl w:val="C1D210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4.2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091C1A0A"/>
    <w:multiLevelType w:val="multilevel"/>
    <w:tmpl w:val="D12E72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A0D15D0"/>
    <w:multiLevelType w:val="multilevel"/>
    <w:tmpl w:val="B64E758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61507682"/>
    <w:multiLevelType w:val="hybridMultilevel"/>
    <w:tmpl w:val="7D3AA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DE79ED"/>
    <w:multiLevelType w:val="multilevel"/>
    <w:tmpl w:val="79FC4D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6">
    <w:nsid w:val="71D67A0E"/>
    <w:multiLevelType w:val="multilevel"/>
    <w:tmpl w:val="F73C71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4A93E47"/>
    <w:multiLevelType w:val="multilevel"/>
    <w:tmpl w:val="F4D2D3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A706B93"/>
    <w:multiLevelType w:val="multilevel"/>
    <w:tmpl w:val="8BE44D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57"/>
    <w:rsid w:val="00004F3F"/>
    <w:rsid w:val="00031957"/>
    <w:rsid w:val="00036828"/>
    <w:rsid w:val="00045DE7"/>
    <w:rsid w:val="00051E75"/>
    <w:rsid w:val="00055E0C"/>
    <w:rsid w:val="00060818"/>
    <w:rsid w:val="00062450"/>
    <w:rsid w:val="00095B12"/>
    <w:rsid w:val="000970CE"/>
    <w:rsid w:val="000A30FE"/>
    <w:rsid w:val="000C6CF0"/>
    <w:rsid w:val="00121B9F"/>
    <w:rsid w:val="00170C81"/>
    <w:rsid w:val="001E6498"/>
    <w:rsid w:val="001E78CD"/>
    <w:rsid w:val="001E7CC0"/>
    <w:rsid w:val="002257E4"/>
    <w:rsid w:val="002766DB"/>
    <w:rsid w:val="00286BC1"/>
    <w:rsid w:val="002D0676"/>
    <w:rsid w:val="002F749F"/>
    <w:rsid w:val="00304321"/>
    <w:rsid w:val="00310053"/>
    <w:rsid w:val="00322202"/>
    <w:rsid w:val="003236A2"/>
    <w:rsid w:val="003238D2"/>
    <w:rsid w:val="00370223"/>
    <w:rsid w:val="003B4537"/>
    <w:rsid w:val="003C48D9"/>
    <w:rsid w:val="003E1FF6"/>
    <w:rsid w:val="003E3532"/>
    <w:rsid w:val="003F041A"/>
    <w:rsid w:val="004016EC"/>
    <w:rsid w:val="00402609"/>
    <w:rsid w:val="00402A09"/>
    <w:rsid w:val="004167CE"/>
    <w:rsid w:val="00434489"/>
    <w:rsid w:val="00472998"/>
    <w:rsid w:val="004C0415"/>
    <w:rsid w:val="005425F1"/>
    <w:rsid w:val="00551453"/>
    <w:rsid w:val="00555199"/>
    <w:rsid w:val="00574D87"/>
    <w:rsid w:val="005A0EF8"/>
    <w:rsid w:val="005B466C"/>
    <w:rsid w:val="005E269D"/>
    <w:rsid w:val="005F6FE3"/>
    <w:rsid w:val="00600E8D"/>
    <w:rsid w:val="00634C00"/>
    <w:rsid w:val="00641A7A"/>
    <w:rsid w:val="00650D16"/>
    <w:rsid w:val="00652C45"/>
    <w:rsid w:val="00666D44"/>
    <w:rsid w:val="0068548D"/>
    <w:rsid w:val="006A276D"/>
    <w:rsid w:val="006A635A"/>
    <w:rsid w:val="006B5483"/>
    <w:rsid w:val="006E708D"/>
    <w:rsid w:val="00710092"/>
    <w:rsid w:val="00726DE1"/>
    <w:rsid w:val="007318B0"/>
    <w:rsid w:val="00742A29"/>
    <w:rsid w:val="00785D00"/>
    <w:rsid w:val="0079087A"/>
    <w:rsid w:val="0079379B"/>
    <w:rsid w:val="007A48DB"/>
    <w:rsid w:val="007D1459"/>
    <w:rsid w:val="007D2E78"/>
    <w:rsid w:val="008010D1"/>
    <w:rsid w:val="00807D05"/>
    <w:rsid w:val="00814273"/>
    <w:rsid w:val="0082173E"/>
    <w:rsid w:val="0085028B"/>
    <w:rsid w:val="008642FF"/>
    <w:rsid w:val="008C184E"/>
    <w:rsid w:val="008D1142"/>
    <w:rsid w:val="008D1AEB"/>
    <w:rsid w:val="008D4920"/>
    <w:rsid w:val="00900D95"/>
    <w:rsid w:val="009029C4"/>
    <w:rsid w:val="00917C73"/>
    <w:rsid w:val="00933DD5"/>
    <w:rsid w:val="00947533"/>
    <w:rsid w:val="009609CC"/>
    <w:rsid w:val="00963AE3"/>
    <w:rsid w:val="009A0751"/>
    <w:rsid w:val="009D5B5E"/>
    <w:rsid w:val="009E711C"/>
    <w:rsid w:val="009F6855"/>
    <w:rsid w:val="00A26E1F"/>
    <w:rsid w:val="00A45102"/>
    <w:rsid w:val="00A84059"/>
    <w:rsid w:val="00A85771"/>
    <w:rsid w:val="00AB609D"/>
    <w:rsid w:val="00AC1778"/>
    <w:rsid w:val="00AE70B8"/>
    <w:rsid w:val="00B17A5F"/>
    <w:rsid w:val="00B25EF7"/>
    <w:rsid w:val="00B6467D"/>
    <w:rsid w:val="00B65482"/>
    <w:rsid w:val="00BA20BC"/>
    <w:rsid w:val="00BA34C6"/>
    <w:rsid w:val="00BD4E81"/>
    <w:rsid w:val="00BD7288"/>
    <w:rsid w:val="00C0432D"/>
    <w:rsid w:val="00C418DB"/>
    <w:rsid w:val="00C53AFD"/>
    <w:rsid w:val="00CE4157"/>
    <w:rsid w:val="00D0791E"/>
    <w:rsid w:val="00D371DE"/>
    <w:rsid w:val="00DA03E0"/>
    <w:rsid w:val="00DC41AB"/>
    <w:rsid w:val="00DE3700"/>
    <w:rsid w:val="00E53126"/>
    <w:rsid w:val="00E57F3C"/>
    <w:rsid w:val="00E632A2"/>
    <w:rsid w:val="00E64189"/>
    <w:rsid w:val="00E84837"/>
    <w:rsid w:val="00E849B3"/>
    <w:rsid w:val="00EA59F5"/>
    <w:rsid w:val="00EA6A39"/>
    <w:rsid w:val="00F06A93"/>
    <w:rsid w:val="00F52C55"/>
    <w:rsid w:val="00F9043F"/>
    <w:rsid w:val="00F910B6"/>
    <w:rsid w:val="00F97836"/>
    <w:rsid w:val="00FA2261"/>
    <w:rsid w:val="00FD7FCF"/>
    <w:rsid w:val="00FE4F95"/>
    <w:rsid w:val="00FF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3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3222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FE4F9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E4F9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E4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A29"/>
    <w:rPr>
      <w:rFonts w:cs="Times New Roman"/>
      <w:sz w:val="2"/>
    </w:rPr>
  </w:style>
  <w:style w:type="paragraph" w:customStyle="1" w:styleId="ConsPlusNormal">
    <w:name w:val="ConsPlusNormal"/>
    <w:uiPriority w:val="99"/>
    <w:rsid w:val="000970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970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097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0970CE"/>
    <w:pPr>
      <w:widowControl w:val="0"/>
      <w:autoSpaceDE w:val="0"/>
      <w:autoSpaceDN w:val="0"/>
      <w:adjustRightInd w:val="0"/>
      <w:ind w:firstLine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34%20&#1047;&#1040;&#1057;&#1045;&#1044;&#1040;&#1053;&#1048;&#1045;/&#1056;&#1077;&#1096;&#1077;&#1085;&#1080;&#1077;%20590/&#1056;&#1077;&#1096;&#1077;&#1085;&#1080;&#1077;%20590.doc" TargetMode="External"/><Relationship Id="rId3" Type="http://schemas.openxmlformats.org/officeDocument/2006/relationships/settings" Target="settings.xml"/><Relationship Id="rId7" Type="http://schemas.openxmlformats.org/officeDocument/2006/relationships/hyperlink" Target="../&#1047;&#1040;&#1054;&#1063;&#1053;&#1067;&#1045;/&#1056;&#1077;&#1096;&#1077;&#1085;&#1080;&#1077;%20571/&#1056;&#1077;&#1096;&#1077;&#1085;&#1080;&#1077;%2057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19%20&#1047;&#1040;&#1057;&#1045;&#1044;&#1040;&#1053;&#1048;&#1045;/&#1088;&#1077;&#1096;&#1077;&#1085;&#1080;&#1077;%20362/&#1080;&#1079;&#1084;&#1077;&#1085;&#1077;&#1085;&#1080;&#1103;%20&#1074;%20&#1055;&#1086;&#1083;&#1086;&#1078;&#1077;&#1085;&#1080;&#1077;.doc" TargetMode="External"/><Relationship Id="rId5" Type="http://schemas.openxmlformats.org/officeDocument/2006/relationships/hyperlink" Target="../9%20&#1047;&#1040;&#1057;&#1045;&#1044;&#1040;&#1053;&#1048;&#1045;/175_&#1092;&#1080;&#1085;&#1082;&#1086;&#1084;/&#1080;&#1079;&#1084;&#1077;&#1085;&#1077;&#1085;&#1080;&#1103;%20&#1074;%20&#1055;&#1086;&#1083;&#1086;&#1078;&#1077;&#1085;&#1080;&#1077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4108</Words>
  <Characters>23420</Characters>
  <Application>Microsoft Office Outlook</Application>
  <DocSecurity>0</DocSecurity>
  <Lines>0</Lines>
  <Paragraphs>0</Paragraphs>
  <ScaleCrop>false</ScaleCrop>
  <Company>Fincom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Volkova</dc:creator>
  <cp:keywords/>
  <dc:description/>
  <cp:lastModifiedBy>petrova_lv</cp:lastModifiedBy>
  <cp:revision>3</cp:revision>
  <cp:lastPrinted>2007-03-21T05:35:00Z</cp:lastPrinted>
  <dcterms:created xsi:type="dcterms:W3CDTF">2011-11-03T04:40:00Z</dcterms:created>
  <dcterms:modified xsi:type="dcterms:W3CDTF">2011-11-07T09:32:00Z</dcterms:modified>
</cp:coreProperties>
</file>