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56" w:rsidRDefault="00FC6D56">
      <w:pPr>
        <w:autoSpaceDE w:val="0"/>
        <w:autoSpaceDN w:val="0"/>
        <w:adjustRightInd w:val="0"/>
        <w:spacing w:after="0" w:line="240" w:lineRule="auto"/>
        <w:jc w:val="both"/>
        <w:rPr>
          <w:rFonts w:ascii="Calibri" w:hAnsi="Calibri" w:cs="Calibri"/>
        </w:rPr>
      </w:pPr>
    </w:p>
    <w:p w:rsidR="00FC6D56" w:rsidRDefault="00FC6D56">
      <w:pPr>
        <w:autoSpaceDE w:val="0"/>
        <w:autoSpaceDN w:val="0"/>
        <w:adjustRightInd w:val="0"/>
        <w:spacing w:after="0" w:line="240" w:lineRule="auto"/>
        <w:jc w:val="both"/>
        <w:rPr>
          <w:rFonts w:ascii="Calibri" w:hAnsi="Calibri" w:cs="Calibri"/>
          <w:sz w:val="2"/>
          <w:szCs w:val="2"/>
        </w:rPr>
      </w:pPr>
      <w:r>
        <w:rPr>
          <w:rFonts w:ascii="Calibri" w:hAnsi="Calibri" w:cs="Calibri"/>
        </w:rPr>
        <w:t>24 июля 2007 года N 209-ФЗ</w:t>
      </w:r>
      <w:r>
        <w:rPr>
          <w:rFonts w:ascii="Calibri" w:hAnsi="Calibri" w:cs="Calibri"/>
        </w:rPr>
        <w:br/>
      </w:r>
      <w:r>
        <w:rPr>
          <w:rFonts w:ascii="Calibri" w:hAnsi="Calibri" w:cs="Calibri"/>
        </w:rPr>
        <w:br/>
      </w:r>
    </w:p>
    <w:p w:rsidR="00FC6D56" w:rsidRDefault="00FC6D56">
      <w:pPr>
        <w:pStyle w:val="ConsPlusNonformat"/>
        <w:widowControl/>
        <w:pBdr>
          <w:top w:val="single" w:sz="6" w:space="0" w:color="auto"/>
        </w:pBdr>
        <w:rPr>
          <w:sz w:val="2"/>
          <w:szCs w:val="2"/>
        </w:rPr>
      </w:pPr>
    </w:p>
    <w:p w:rsidR="00FC6D56" w:rsidRDefault="00FC6D56">
      <w:pPr>
        <w:autoSpaceDE w:val="0"/>
        <w:autoSpaceDN w:val="0"/>
        <w:adjustRightInd w:val="0"/>
        <w:spacing w:after="0" w:line="240" w:lineRule="auto"/>
        <w:jc w:val="both"/>
        <w:rPr>
          <w:rFonts w:ascii="Calibri" w:hAnsi="Calibri" w:cs="Calibri"/>
        </w:rPr>
      </w:pPr>
    </w:p>
    <w:p w:rsidR="00FC6D56" w:rsidRDefault="00FC6D56">
      <w:pPr>
        <w:pStyle w:val="ConsPlusTitle"/>
        <w:widowControl/>
        <w:jc w:val="center"/>
      </w:pPr>
      <w:r>
        <w:t>РОССИЙСКАЯ ФЕДЕРАЦИЯ</w:t>
      </w:r>
    </w:p>
    <w:p w:rsidR="00FC6D56" w:rsidRDefault="00FC6D56">
      <w:pPr>
        <w:pStyle w:val="ConsPlusTitle"/>
        <w:widowControl/>
        <w:jc w:val="center"/>
      </w:pPr>
    </w:p>
    <w:p w:rsidR="00FC6D56" w:rsidRDefault="00FC6D56">
      <w:pPr>
        <w:pStyle w:val="ConsPlusTitle"/>
        <w:widowControl/>
        <w:jc w:val="center"/>
      </w:pPr>
      <w:r>
        <w:t>ФЕДЕРАЛЬНЫЙ ЗАКОН</w:t>
      </w:r>
    </w:p>
    <w:p w:rsidR="00FC6D56" w:rsidRDefault="00FC6D56">
      <w:pPr>
        <w:pStyle w:val="ConsPlusTitle"/>
        <w:widowControl/>
        <w:jc w:val="center"/>
      </w:pPr>
    </w:p>
    <w:p w:rsidR="00FC6D56" w:rsidRDefault="00FC6D56">
      <w:pPr>
        <w:pStyle w:val="ConsPlusTitle"/>
        <w:widowControl/>
        <w:jc w:val="center"/>
      </w:pPr>
      <w:r>
        <w:t>О РАЗВИТИИ МАЛОГО И СРЕДНЕГО ПРЕДПРИНИМАТЕЛЬСТВА</w:t>
      </w:r>
    </w:p>
    <w:p w:rsidR="00FC6D56" w:rsidRDefault="00FC6D56">
      <w:pPr>
        <w:pStyle w:val="ConsPlusTitle"/>
        <w:widowControl/>
        <w:jc w:val="center"/>
      </w:pPr>
      <w:r>
        <w:t>В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jc w:val="right"/>
        <w:rPr>
          <w:rFonts w:ascii="Calibri" w:hAnsi="Calibri" w:cs="Calibri"/>
        </w:rPr>
      </w:pPr>
      <w:r>
        <w:rPr>
          <w:rFonts w:ascii="Calibri" w:hAnsi="Calibri" w:cs="Calibri"/>
        </w:rPr>
        <w:t>Принят</w:t>
      </w:r>
    </w:p>
    <w:p w:rsidR="00FC6D56" w:rsidRDefault="00FC6D56">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C6D56" w:rsidRDefault="00FC6D56">
      <w:pPr>
        <w:autoSpaceDE w:val="0"/>
        <w:autoSpaceDN w:val="0"/>
        <w:adjustRightInd w:val="0"/>
        <w:spacing w:after="0" w:line="240" w:lineRule="auto"/>
        <w:jc w:val="right"/>
        <w:rPr>
          <w:rFonts w:ascii="Calibri" w:hAnsi="Calibri" w:cs="Calibri"/>
        </w:rPr>
      </w:pPr>
      <w:r>
        <w:rPr>
          <w:rFonts w:ascii="Calibri" w:hAnsi="Calibri" w:cs="Calibri"/>
        </w:rPr>
        <w:t>6 июля 2007 года</w:t>
      </w:r>
    </w:p>
    <w:p w:rsidR="00FC6D56" w:rsidRDefault="00FC6D56">
      <w:pPr>
        <w:autoSpaceDE w:val="0"/>
        <w:autoSpaceDN w:val="0"/>
        <w:adjustRightInd w:val="0"/>
        <w:spacing w:after="0" w:line="240" w:lineRule="auto"/>
        <w:jc w:val="right"/>
        <w:rPr>
          <w:rFonts w:ascii="Calibri" w:hAnsi="Calibri" w:cs="Calibri"/>
        </w:rPr>
      </w:pPr>
    </w:p>
    <w:p w:rsidR="00FC6D56" w:rsidRDefault="00FC6D56">
      <w:pPr>
        <w:autoSpaceDE w:val="0"/>
        <w:autoSpaceDN w:val="0"/>
        <w:adjustRightInd w:val="0"/>
        <w:spacing w:after="0" w:line="240" w:lineRule="auto"/>
        <w:jc w:val="right"/>
        <w:rPr>
          <w:rFonts w:ascii="Calibri" w:hAnsi="Calibri" w:cs="Calibri"/>
        </w:rPr>
      </w:pPr>
      <w:r>
        <w:rPr>
          <w:rFonts w:ascii="Calibri" w:hAnsi="Calibri" w:cs="Calibri"/>
        </w:rPr>
        <w:t>Одобрен</w:t>
      </w:r>
    </w:p>
    <w:p w:rsidR="00FC6D56" w:rsidRDefault="00FC6D56">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C6D56" w:rsidRDefault="00FC6D56">
      <w:pPr>
        <w:autoSpaceDE w:val="0"/>
        <w:autoSpaceDN w:val="0"/>
        <w:adjustRightInd w:val="0"/>
        <w:spacing w:after="0" w:line="240" w:lineRule="auto"/>
        <w:jc w:val="right"/>
        <w:rPr>
          <w:rFonts w:ascii="Calibri" w:hAnsi="Calibri" w:cs="Calibri"/>
        </w:rPr>
      </w:pPr>
      <w:r>
        <w:rPr>
          <w:rFonts w:ascii="Calibri" w:hAnsi="Calibri" w:cs="Calibri"/>
        </w:rPr>
        <w:t>11 июля 2007 года</w:t>
      </w:r>
    </w:p>
    <w:p w:rsidR="00FC6D56" w:rsidRDefault="00FC6D56">
      <w:pPr>
        <w:autoSpaceDE w:val="0"/>
        <w:autoSpaceDN w:val="0"/>
        <w:adjustRightInd w:val="0"/>
        <w:spacing w:after="0" w:line="240" w:lineRule="auto"/>
        <w:jc w:val="center"/>
        <w:rPr>
          <w:rFonts w:ascii="Calibri" w:hAnsi="Calibri" w:cs="Calibri"/>
        </w:rPr>
      </w:pPr>
    </w:p>
    <w:p w:rsidR="00FC6D56" w:rsidRDefault="00FC6D56">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18.10.2007 </w:t>
      </w:r>
      <w:hyperlink r:id="rId4" w:history="1">
        <w:r>
          <w:rPr>
            <w:rFonts w:ascii="Calibri" w:hAnsi="Calibri" w:cs="Calibri"/>
            <w:color w:val="0000FF"/>
          </w:rPr>
          <w:t>N 230-ФЗ</w:t>
        </w:r>
      </w:hyperlink>
      <w:r>
        <w:rPr>
          <w:rFonts w:ascii="Calibri" w:hAnsi="Calibri" w:cs="Calibri"/>
        </w:rPr>
        <w:t>,</w:t>
      </w:r>
    </w:p>
    <w:p w:rsidR="00FC6D56" w:rsidRDefault="00FC6D56">
      <w:pPr>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5" w:history="1">
        <w:r>
          <w:rPr>
            <w:rFonts w:ascii="Calibri" w:hAnsi="Calibri" w:cs="Calibri"/>
            <w:color w:val="0000FF"/>
          </w:rPr>
          <w:t>N 159-ФЗ</w:t>
        </w:r>
      </w:hyperlink>
      <w:r>
        <w:rPr>
          <w:rFonts w:ascii="Calibri" w:hAnsi="Calibri" w:cs="Calibri"/>
        </w:rPr>
        <w:t xml:space="preserve">, от 23.07.2008 </w:t>
      </w:r>
      <w:hyperlink r:id="rId6" w:history="1">
        <w:r>
          <w:rPr>
            <w:rFonts w:ascii="Calibri" w:hAnsi="Calibri" w:cs="Calibri"/>
            <w:color w:val="0000FF"/>
          </w:rPr>
          <w:t>N 160-ФЗ</w:t>
        </w:r>
      </w:hyperlink>
      <w:r>
        <w:rPr>
          <w:rFonts w:ascii="Calibri" w:hAnsi="Calibri" w:cs="Calibri"/>
        </w:rPr>
        <w:t>,</w:t>
      </w:r>
    </w:p>
    <w:p w:rsidR="00FC6D56" w:rsidRDefault="00FC6D56">
      <w:pPr>
        <w:autoSpaceDE w:val="0"/>
        <w:autoSpaceDN w:val="0"/>
        <w:adjustRightInd w:val="0"/>
        <w:spacing w:after="0" w:line="240" w:lineRule="auto"/>
        <w:jc w:val="center"/>
        <w:rPr>
          <w:rFonts w:ascii="Calibri" w:hAnsi="Calibri" w:cs="Calibri"/>
        </w:rPr>
      </w:pPr>
      <w:r>
        <w:rPr>
          <w:rFonts w:ascii="Calibri" w:hAnsi="Calibri" w:cs="Calibri"/>
        </w:rPr>
        <w:t xml:space="preserve">от 02.08.2009 </w:t>
      </w:r>
      <w:hyperlink r:id="rId7" w:history="1">
        <w:r>
          <w:rPr>
            <w:rFonts w:ascii="Calibri" w:hAnsi="Calibri" w:cs="Calibri"/>
            <w:color w:val="0000FF"/>
          </w:rPr>
          <w:t>N 217-ФЗ</w:t>
        </w:r>
      </w:hyperlink>
      <w:r>
        <w:rPr>
          <w:rFonts w:ascii="Calibri" w:hAnsi="Calibri" w:cs="Calibri"/>
        </w:rPr>
        <w:t xml:space="preserve">, от 27.12.2009 </w:t>
      </w:r>
      <w:hyperlink r:id="rId8" w:history="1">
        <w:r>
          <w:rPr>
            <w:rFonts w:ascii="Calibri" w:hAnsi="Calibri" w:cs="Calibri"/>
            <w:color w:val="0000FF"/>
          </w:rPr>
          <w:t>N 365-ФЗ</w:t>
        </w:r>
      </w:hyperlink>
      <w:r>
        <w:rPr>
          <w:rFonts w:ascii="Calibri" w:hAnsi="Calibri" w:cs="Calibri"/>
        </w:rPr>
        <w:t>,</w:t>
      </w:r>
    </w:p>
    <w:p w:rsidR="00FC6D56" w:rsidRDefault="00FC6D56">
      <w:pPr>
        <w:autoSpaceDE w:val="0"/>
        <w:autoSpaceDN w:val="0"/>
        <w:adjustRightInd w:val="0"/>
        <w:spacing w:after="0" w:line="240" w:lineRule="auto"/>
        <w:jc w:val="center"/>
        <w:rPr>
          <w:rFonts w:ascii="Calibri" w:hAnsi="Calibri" w:cs="Calibri"/>
        </w:rPr>
      </w:pPr>
      <w:r>
        <w:rPr>
          <w:rFonts w:ascii="Calibri" w:hAnsi="Calibri" w:cs="Calibri"/>
        </w:rPr>
        <w:t xml:space="preserve">от 05.07.2010 </w:t>
      </w:r>
      <w:hyperlink r:id="rId9" w:history="1">
        <w:r>
          <w:rPr>
            <w:rFonts w:ascii="Calibri" w:hAnsi="Calibri" w:cs="Calibri"/>
            <w:color w:val="0000FF"/>
          </w:rPr>
          <w:t>N 153-ФЗ</w:t>
        </w:r>
      </w:hyperlink>
      <w:r>
        <w:rPr>
          <w:rFonts w:ascii="Calibri" w:hAnsi="Calibri" w:cs="Calibri"/>
        </w:rPr>
        <w:t xml:space="preserve">, от 01.07.2011 </w:t>
      </w:r>
      <w:hyperlink r:id="rId10" w:history="1">
        <w:r>
          <w:rPr>
            <w:rFonts w:ascii="Calibri" w:hAnsi="Calibri" w:cs="Calibri"/>
            <w:color w:val="0000FF"/>
          </w:rPr>
          <w:t>N 169-ФЗ</w:t>
        </w:r>
      </w:hyperlink>
      <w:r>
        <w:rPr>
          <w:rFonts w:ascii="Calibri" w:hAnsi="Calibri" w:cs="Calibri"/>
        </w:rPr>
        <w:t>)</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 Предмет регулирования настоящего Федерального закона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 Нормативное правовое регулирование развития малого и среднего предпринимательства в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Нормативное правовое регулирование развития малого и среднего предпринимательства в Российской Федерации основывается на </w:t>
      </w:r>
      <w:hyperlink r:id="rId11" w:history="1">
        <w:r>
          <w:rPr>
            <w:rFonts w:ascii="Calibri" w:hAnsi="Calibri" w:cs="Calibri"/>
            <w:color w:val="0000FF"/>
          </w:rPr>
          <w:t>Конституции</w:t>
        </w:r>
      </w:hyperlink>
      <w:r>
        <w:rPr>
          <w:rFonts w:ascii="Calibri" w:hAnsi="Calibri" w:cs="Calibri"/>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 Основные понятия, используемые в настоящем Федеральном законе</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программы развития субъектов малого и среднего предпринимательства - нормативные правовые акты Правительства Российской Федерации, в которых определяются перечни мероприятий, направленных на достижение целей государственной политики в области развития малого и среднего предпринимательства, в том числе отдельных категорий субъектов </w:t>
      </w:r>
      <w:r>
        <w:rPr>
          <w:rFonts w:ascii="Calibri" w:hAnsi="Calibri" w:cs="Calibri"/>
        </w:rPr>
        <w:lastRenderedPageBreak/>
        <w:t>малого и среднего предпринимательства, и осуществляемых в Российской Федерации, с указанием объема и источников их финансирования, результативности деятельности федеральных органов исполнительной власти, ответственных за реализацию указанных мероприятий;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региональные программы развития субъектов малого и среднего предпринимательства - нормативные правовые акты органов государственной власти субъектов Российской Федерации, в которых определяются перечни мероприятий, направленных на достижение целей государственной политики в области развития малого и среднего предпринимательства, в том числе отдельных категорий субъектов малого и среднего предпринимательства, и осуществляемых в субъектах Российской Федерации, с указанием объема и источников их финансирования, результативности деятельности органов государственной власти субъектов Российской Федерации, ответственных за реализацию указанных мероприятий;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муниципальные программы развития субъектов малого и среднего предпринимательства - нормативные правовые акты органов местного самоуправления, в которых определяются перечни мероприятий, направленных на достижение целей в области развития малого и среднего предпринимательства, в том числе отдельных категорий субъектов малого и среднего предпринимательства, и осуществляемых в муниципальных образованиях, с указанием объема и источников их финансирования, результативности деятельности органов местного самоуправления, ответственных за реализацию указанных мероприятий;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функционирование инфраструктуры поддержки субъектов малого и среднего предпринимательства, направленные на реализацию мероприятий, предусмотренных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 Категории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w:t>
      </w:r>
      <w:hyperlink r:id="rId12" w:history="1">
        <w:r>
          <w:rPr>
            <w:rFonts w:ascii="Calibri" w:hAnsi="Calibri" w:cs="Calibri"/>
            <w:color w:val="0000FF"/>
          </w:rPr>
          <w:t>коммерческие организации</w:t>
        </w:r>
      </w:hyperlink>
      <w:r>
        <w:rPr>
          <w:rFonts w:ascii="Calibri" w:hAnsi="Calibri" w:cs="Calibri"/>
        </w:rPr>
        <w:t xml:space="preserve">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двадцать пять процентов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 w:history="1">
        <w:r>
          <w:rPr>
            <w:rFonts w:ascii="Calibri" w:hAnsi="Calibri" w:cs="Calibri"/>
            <w:color w:val="0000FF"/>
          </w:rPr>
          <w:t>закона</w:t>
        </w:r>
      </w:hyperlink>
      <w:r>
        <w:rPr>
          <w:rFonts w:ascii="Calibri" w:hAnsi="Calibri" w:cs="Calibri"/>
        </w:rPr>
        <w:t xml:space="preserve"> от 02.08.2009 N 217-ФЗ)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а) от ста одного до двухсот пятидесяти человек включительно для средних предприятий;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б) до ста человек включительно для малых предприятий; среди малых предприятий выделяются микропредприятия - до пятнадцати человек;</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w:t>
      </w:r>
      <w:hyperlink r:id="rId14" w:history="1">
        <w:r>
          <w:rPr>
            <w:rFonts w:ascii="Calibri" w:hAnsi="Calibri" w:cs="Calibri"/>
            <w:color w:val="0000FF"/>
          </w:rPr>
          <w:t>предельные значения</w:t>
        </w:r>
      </w:hyperlink>
      <w:r>
        <w:rPr>
          <w:rFonts w:ascii="Calibri" w:hAnsi="Calibri" w:cs="Calibri"/>
        </w:rPr>
        <w:t>, установленные Правительством Российской Федерации для каждой категории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Предусмотренные </w:t>
      </w:r>
      <w:hyperlink r:id="rId15" w:history="1">
        <w:r>
          <w:rPr>
            <w:rFonts w:ascii="Calibri" w:hAnsi="Calibri" w:cs="Calibri"/>
            <w:color w:val="0000FF"/>
          </w:rPr>
          <w:t>пунктом 3 части 1</w:t>
        </w:r>
      </w:hyperlink>
      <w:r>
        <w:rPr>
          <w:rFonts w:ascii="Calibri" w:hAnsi="Calibri" w:cs="Calibri"/>
        </w:rPr>
        <w:t xml:space="preserve"> настоящей статьи предельные значения выручки от реализации товаров (работ, услуг)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r:id="rId16" w:history="1">
        <w:r>
          <w:rPr>
            <w:rFonts w:ascii="Calibri" w:hAnsi="Calibri" w:cs="Calibri"/>
            <w:color w:val="0000FF"/>
          </w:rPr>
          <w:t>пунктами 2</w:t>
        </w:r>
      </w:hyperlink>
      <w:r>
        <w:rPr>
          <w:rFonts w:ascii="Calibri" w:hAnsi="Calibri" w:cs="Calibri"/>
        </w:rPr>
        <w:t xml:space="preserve"> и </w:t>
      </w:r>
      <w:hyperlink r:id="rId17" w:history="1">
        <w:r>
          <w:rPr>
            <w:rFonts w:ascii="Calibri" w:hAnsi="Calibri" w:cs="Calibri"/>
            <w:color w:val="0000FF"/>
          </w:rPr>
          <w:t>3 части 1</w:t>
        </w:r>
      </w:hyperlink>
      <w:r>
        <w:rPr>
          <w:rFonts w:ascii="Calibri" w:hAnsi="Calibri" w:cs="Calibri"/>
        </w:rPr>
        <w:t xml:space="preserve"> настоящей статьи.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18" w:history="1">
        <w:r>
          <w:rPr>
            <w:rFonts w:ascii="Calibri" w:hAnsi="Calibri" w:cs="Calibri"/>
            <w:color w:val="0000FF"/>
          </w:rPr>
          <w:t>пунктах 2</w:t>
        </w:r>
      </w:hyperlink>
      <w:r>
        <w:rPr>
          <w:rFonts w:ascii="Calibri" w:hAnsi="Calibri" w:cs="Calibri"/>
        </w:rPr>
        <w:t xml:space="preserve"> и </w:t>
      </w:r>
      <w:hyperlink r:id="rId19" w:history="1">
        <w:r>
          <w:rPr>
            <w:rFonts w:ascii="Calibri" w:hAnsi="Calibri" w:cs="Calibri"/>
            <w:color w:val="0000FF"/>
          </w:rPr>
          <w:t>3 части 1</w:t>
        </w:r>
      </w:hyperlink>
      <w:r>
        <w:rPr>
          <w:rFonts w:ascii="Calibri" w:hAnsi="Calibri" w:cs="Calibri"/>
        </w:rPr>
        <w:t xml:space="preserve"> настоящей статьи, в течение двух календарных лет, следующих один за другим.</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Вновь созданные организации или вновь зарегистрированные индивидуальные предприниматели и крестьянские (фермерские) хозяйства в течение того года, в котором они зарегистрированы, могут быть отнесены к субъектам малого и среднего предпринимательства, если их показатели средней численности работников, выручки от реализации товаров (работ, услуг) или балансовой стоимости активов (остаточной стоимости основных средств и нематериальных активов) за период, прошедший со дня их государственной регистрации, не превышают предельные значения, установленные в </w:t>
      </w:r>
      <w:hyperlink r:id="rId20" w:history="1">
        <w:r>
          <w:rPr>
            <w:rFonts w:ascii="Calibri" w:hAnsi="Calibri" w:cs="Calibri"/>
            <w:color w:val="0000FF"/>
          </w:rPr>
          <w:t>пунктах 2</w:t>
        </w:r>
      </w:hyperlink>
      <w:r>
        <w:rPr>
          <w:rFonts w:ascii="Calibri" w:hAnsi="Calibri" w:cs="Calibri"/>
        </w:rPr>
        <w:t xml:space="preserve"> и </w:t>
      </w:r>
      <w:hyperlink r:id="rId21" w:history="1">
        <w:r>
          <w:rPr>
            <w:rFonts w:ascii="Calibri" w:hAnsi="Calibri" w:cs="Calibri"/>
            <w:color w:val="0000FF"/>
          </w:rPr>
          <w:t>3 части 1</w:t>
        </w:r>
      </w:hyperlink>
      <w:r>
        <w:rPr>
          <w:rFonts w:ascii="Calibri" w:hAnsi="Calibri" w:cs="Calibri"/>
        </w:rPr>
        <w:t xml:space="preserve"> настоящей статьи.</w:t>
      </w:r>
    </w:p>
    <w:p w:rsidR="00FC6D56" w:rsidRDefault="00FC6D56">
      <w:pPr>
        <w:pStyle w:val="ConsPlusNonformat"/>
        <w:widowControl/>
        <w:pBdr>
          <w:top w:val="single" w:sz="6" w:space="0" w:color="auto"/>
        </w:pBdr>
        <w:rPr>
          <w:sz w:val="2"/>
          <w:szCs w:val="2"/>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определения средней численности работников малого предприятия см. </w:t>
      </w:r>
      <w:hyperlink r:id="rId22" w:history="1">
        <w:r>
          <w:rPr>
            <w:rFonts w:ascii="Calibri" w:hAnsi="Calibri" w:cs="Calibri"/>
            <w:color w:val="0000FF"/>
          </w:rPr>
          <w:t>Приказ</w:t>
        </w:r>
      </w:hyperlink>
      <w:r>
        <w:rPr>
          <w:rFonts w:ascii="Calibri" w:hAnsi="Calibri" w:cs="Calibri"/>
        </w:rPr>
        <w:t xml:space="preserve"> Росстата от 31.12.2009 N 335.</w:t>
      </w:r>
    </w:p>
    <w:p w:rsidR="00FC6D56" w:rsidRDefault="00FC6D56">
      <w:pPr>
        <w:pStyle w:val="ConsPlusNonformat"/>
        <w:widowControl/>
        <w:pBdr>
          <w:top w:val="single" w:sz="6" w:space="0" w:color="auto"/>
        </w:pBdr>
        <w:rPr>
          <w:sz w:val="2"/>
          <w:szCs w:val="2"/>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6. Средняя численность работников микропредприятия, малого предприятия или среднего предприятия за календарный год определяется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Выручка от реализации товаров (работ, услуг) за календарный год определяется в порядке, установленном Налоговым </w:t>
      </w:r>
      <w:hyperlink r:id="rId23" w:history="1">
        <w:r>
          <w:rPr>
            <w:rFonts w:ascii="Calibri" w:hAnsi="Calibri" w:cs="Calibri"/>
            <w:color w:val="0000FF"/>
          </w:rPr>
          <w:t>кодексом</w:t>
        </w:r>
      </w:hyperlink>
      <w:r>
        <w:rPr>
          <w:rFonts w:ascii="Calibri" w:hAnsi="Calibri" w:cs="Calibri"/>
        </w:rPr>
        <w:t xml:space="preserve">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8. Балансовая стоимость активов (остаточная стоимость основных средств и нематериальных активов) определяется в соответствии с законодательством Российской Федерации о бухгалтерском учете.</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 Федеральные статистические наблюдения за деятельностью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Сплошные статистические наблюдения за деятельностью субъектов малого и среднего предпринимательства проводятся один раз в пять лет.</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24" w:history="1">
        <w:r>
          <w:rPr>
            <w:rFonts w:ascii="Calibri" w:hAnsi="Calibri" w:cs="Calibri"/>
            <w:color w:val="0000FF"/>
          </w:rPr>
          <w:t>Порядок</w:t>
        </w:r>
      </w:hyperlink>
      <w:r>
        <w:rPr>
          <w:rFonts w:ascii="Calibri" w:hAnsi="Calibri" w:cs="Calibri"/>
        </w:rPr>
        <w:t xml:space="preserve"> проведения выборочных статистических наблюдений определяется Правительством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Федеральные органы государственной власти, органы государственной власти субъектов Российской Федерации, органы местного самоуправления обязаны представлять бесплатно в </w:t>
      </w:r>
      <w:hyperlink r:id="rId25" w:history="1">
        <w:r>
          <w:rPr>
            <w:rFonts w:ascii="Calibri" w:hAnsi="Calibri" w:cs="Calibri"/>
            <w:color w:val="0000FF"/>
          </w:rPr>
          <w:t>федеральные органы</w:t>
        </w:r>
      </w:hyperlink>
      <w:r>
        <w:rPr>
          <w:rFonts w:ascii="Calibri" w:hAnsi="Calibri" w:cs="Calibri"/>
        </w:rP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26" w:history="1">
        <w:r>
          <w:rPr>
            <w:rFonts w:ascii="Calibri" w:hAnsi="Calibri" w:cs="Calibri"/>
            <w:color w:val="0000FF"/>
          </w:rPr>
          <w:t>законодательством</w:t>
        </w:r>
      </w:hyperlink>
      <w:r>
        <w:rPr>
          <w:rFonts w:ascii="Calibri" w:hAnsi="Calibri" w:cs="Calibri"/>
        </w:rP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Основными целями государственной политики в области развития малого и среднего предпринимательства в Российской Федерации являются: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развитие субъектов малого и среднего предпринимательства в целях формирования конкурентной среды в экономике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благоприятных условий для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конкурентоспособности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увеличение количества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занятости населения и развитие самозанятости;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федеральными программами развития малого и среднего предпринимательства,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7. Особенности нормативно-правового регулирования развития малого и среднего предпринимательства в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7" w:history="1">
        <w:r>
          <w:rPr>
            <w:rFonts w:ascii="Calibri" w:hAnsi="Calibri" w:cs="Calibri"/>
            <w:color w:val="0000FF"/>
          </w:rPr>
          <w:t>специальные налоговые режимы</w:t>
        </w:r>
      </w:hyperlink>
      <w:r>
        <w:rPr>
          <w:rFonts w:ascii="Calibri" w:hAnsi="Calibri" w:cs="Calibri"/>
        </w:rPr>
        <w:t xml:space="preserve">, упрощенные правила ведения налогового учета, </w:t>
      </w:r>
      <w:hyperlink r:id="rId28" w:history="1">
        <w:r>
          <w:rPr>
            <w:rFonts w:ascii="Calibri" w:hAnsi="Calibri" w:cs="Calibri"/>
            <w:color w:val="0000FF"/>
          </w:rPr>
          <w:t>упрощенные формы</w:t>
        </w:r>
      </w:hyperlink>
      <w:r>
        <w:rPr>
          <w:rFonts w:ascii="Calibri" w:hAnsi="Calibri" w:cs="Calibri"/>
        </w:rPr>
        <w:t xml:space="preserve"> налоговых деклараций по отдельным налогам и сборам для малых предприятий;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упрощенная система ведения бухгалтерской отчетности для малых предприятий, осуществляющих отдельные виды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упрощенный порядок составления субъектами малого и среднего предпринимательства статистической отчетности;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FC6D56" w:rsidRDefault="00FC6D56">
      <w:pPr>
        <w:pStyle w:val="ConsPlusNonformat"/>
        <w:widowControl/>
        <w:pBdr>
          <w:top w:val="single" w:sz="6" w:space="0" w:color="auto"/>
        </w:pBdr>
        <w:rPr>
          <w:sz w:val="2"/>
          <w:szCs w:val="2"/>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заключения государственных контрактов с субъектами малого и среднего предпринимательства см. </w:t>
      </w:r>
      <w:hyperlink r:id="rId29" w:history="1">
        <w:r>
          <w:rPr>
            <w:rFonts w:ascii="Calibri" w:hAnsi="Calibri" w:cs="Calibri"/>
            <w:color w:val="0000FF"/>
          </w:rPr>
          <w:t>письмо</w:t>
        </w:r>
      </w:hyperlink>
      <w:r>
        <w:rPr>
          <w:rFonts w:ascii="Calibri" w:hAnsi="Calibri" w:cs="Calibri"/>
        </w:rPr>
        <w:t xml:space="preserve"> Минэкономразвития РФ от 09.02.2009 N Д05-655.</w:t>
      </w:r>
    </w:p>
    <w:p w:rsidR="00FC6D56" w:rsidRDefault="00FC6D56">
      <w:pPr>
        <w:pStyle w:val="ConsPlusNonformat"/>
        <w:widowControl/>
        <w:pBdr>
          <w:top w:val="single" w:sz="6" w:space="0" w:color="auto"/>
        </w:pBdr>
        <w:rPr>
          <w:sz w:val="2"/>
          <w:szCs w:val="2"/>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0" w:history="1">
        <w:r>
          <w:rPr>
            <w:rFonts w:ascii="Calibri" w:hAnsi="Calibri" w:cs="Calibri"/>
            <w:color w:val="0000FF"/>
          </w:rPr>
          <w:t>особенности</w:t>
        </w:r>
      </w:hyperlink>
      <w:r>
        <w:rPr>
          <w:rFonts w:ascii="Calibri" w:hAnsi="Calibri" w:cs="Calibri"/>
        </w:rPr>
        <w:t xml:space="preserve"> участия субъектов малого предпринимательства в качестве поставщиков (исполнителей, подрядчиков) в целях размещения заказов на поставки товаров, выполнение работ, оказание услуг для государственных и муниципальных нужд;</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1" w:history="1">
        <w:r>
          <w:rPr>
            <w:rFonts w:ascii="Calibri" w:hAnsi="Calibri" w:cs="Calibri"/>
            <w:color w:val="0000FF"/>
          </w:rPr>
          <w:t>меры</w:t>
        </w:r>
      </w:hyperlink>
      <w:r>
        <w:rPr>
          <w:rFonts w:ascii="Calibri" w:hAnsi="Calibri" w:cs="Calibri"/>
        </w:rPr>
        <w:t xml:space="preserve">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7) меры по обеспечению финансовой поддержки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8) меры по развитию инфраструктуры поддержки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9) иные направленные на обеспечение реализации целей и принципов настоящего Федерального закона меры.</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8. Реестры субъектов малого и среднего предпринимательства - получателей поддержки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ведут реестры субъектов малого и среднего предпринимательства - получателей такой поддержки.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указанных в </w:t>
      </w:r>
      <w:hyperlink r:id="rId32" w:history="1">
        <w:r>
          <w:rPr>
            <w:rFonts w:ascii="Calibri" w:hAnsi="Calibri" w:cs="Calibri"/>
            <w:color w:val="0000FF"/>
          </w:rPr>
          <w:t>части 1</w:t>
        </w:r>
      </w:hyperlink>
      <w:r>
        <w:rPr>
          <w:rFonts w:ascii="Calibri" w:hAnsi="Calibri" w:cs="Calibri"/>
        </w:rPr>
        <w:t xml:space="preserve"> настоящей статьи реестрах в отношении субъекта малого или среднего предпринимательства должны содержаться следующие сведения: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предоставившего поддержку;</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полное и (в случае, если имеется) сокращенное наименование, в том числе фирменное 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вид, форма и размер предоставленной поддержки;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срок оказания поддержки;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6) идентификационный номер налогоплательщика;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7) дата принятия решения о предоставлении или прекращении оказания поддержки;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3" w:history="1">
        <w:r>
          <w:rPr>
            <w:rFonts w:ascii="Calibri" w:hAnsi="Calibri" w:cs="Calibri"/>
            <w:color w:val="0000FF"/>
          </w:rPr>
          <w:t>Порядок</w:t>
        </w:r>
      </w:hyperlink>
      <w:r>
        <w:rPr>
          <w:rFonts w:ascii="Calibri" w:hAnsi="Calibri" w:cs="Calibri"/>
        </w:rPr>
        <w:t xml:space="preserve"> ведения реестров субъектов малого и среднего предпринимательства - получателей поддержки,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23.07.2008 N 160-ФЗ)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предусмотренные </w:t>
      </w:r>
      <w:hyperlink r:id="rId35" w:history="1">
        <w:r>
          <w:rPr>
            <w:rFonts w:ascii="Calibri" w:hAnsi="Calibri" w:cs="Calibri"/>
            <w:color w:val="0000FF"/>
          </w:rPr>
          <w:t>частью 2</w:t>
        </w:r>
      </w:hyperlink>
      <w:r>
        <w:rPr>
          <w:rFonts w:ascii="Calibri" w:hAnsi="Calibri" w:cs="Calibri"/>
        </w:rP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и осуществление государственной политики в области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принципов, приоритетных направлений, форм и видов поддержки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разработка и реализация федеральных программ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9) пропаганда и популяризация предпринимательской деятельности за счет средств федерального бюджета;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10) поддержка региональных программ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организация официального статистического учета субъектов малого и среднего предпринимательства, определение </w:t>
      </w:r>
      <w:hyperlink r:id="rId36" w:history="1">
        <w:r>
          <w:rPr>
            <w:rFonts w:ascii="Calibri" w:hAnsi="Calibri" w:cs="Calibri"/>
            <w:color w:val="0000FF"/>
          </w:rPr>
          <w:t>порядка</w:t>
        </w:r>
      </w:hyperlink>
      <w:r>
        <w:rPr>
          <w:rFonts w:ascii="Calibri" w:hAnsi="Calibri" w:cs="Calibri"/>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18.10.2007 N 230-ФЗ)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установление </w:t>
      </w:r>
      <w:hyperlink r:id="rId38" w:history="1">
        <w:r>
          <w:rPr>
            <w:rFonts w:ascii="Calibri" w:hAnsi="Calibri" w:cs="Calibri"/>
            <w:color w:val="0000FF"/>
          </w:rPr>
          <w:t>порядка</w:t>
        </w:r>
      </w:hyperlink>
      <w:r>
        <w:rPr>
          <w:rFonts w:ascii="Calibri" w:hAnsi="Calibri" w:cs="Calibri"/>
        </w:rPr>
        <w:t xml:space="preserve">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39" w:history="1">
        <w:r>
          <w:rPr>
            <w:rFonts w:ascii="Calibri" w:hAnsi="Calibri" w:cs="Calibri"/>
            <w:color w:val="0000FF"/>
          </w:rPr>
          <w:t>законом</w:t>
        </w:r>
      </w:hyperlink>
      <w:r>
        <w:rPr>
          <w:rFonts w:ascii="Calibri" w:hAnsi="Calibri" w:cs="Calibri"/>
        </w:rPr>
        <w:t xml:space="preserve"> от 18.10.2007 N 230-ФЗ)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16) формирование инфраструктуры поддержки субъектов малого и среднего предпринимательства и обеспечение ее деятельности.</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40" w:history="1">
        <w:r>
          <w:rPr>
            <w:rFonts w:ascii="Calibri" w:hAnsi="Calibri" w:cs="Calibri"/>
            <w:color w:val="0000FF"/>
          </w:rPr>
          <w:t>законом</w:t>
        </w:r>
      </w:hyperlink>
      <w:r>
        <w:rPr>
          <w:rFonts w:ascii="Calibri" w:hAnsi="Calibri" w:cs="Calibri"/>
        </w:rPr>
        <w:t xml:space="preserve"> от 22.07.2008 N 159-ФЗ)</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участие в осуществлении государственной политики в области развития малого и среднего предпринимательства;</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18.10.2007 N 230-ФЗ)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региональных и межмуниципальных программ развития субъектов малого и среднего предпринимательства с учетом национальных и региональных социально-экономических, экологических, культурных и других особенностей;</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18.10.2007 N 230-ФЗ)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содействие развитию межрегионального сотрудничества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6) пропаганда и популяризация предпринимательской деятельности за счет средств бюджетов субъектов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7) поддержка муниципальных программ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государственной власти субъектов Российской Федерации могут передавать в установленном законом </w:t>
      </w:r>
      <w:hyperlink r:id="rId43" w:history="1">
        <w:r>
          <w:rPr>
            <w:rFonts w:ascii="Calibri" w:hAnsi="Calibri" w:cs="Calibri"/>
            <w:color w:val="0000FF"/>
          </w:rPr>
          <w:t>порядке</w:t>
        </w:r>
      </w:hyperlink>
      <w:r>
        <w:rPr>
          <w:rFonts w:ascii="Calibri" w:hAnsi="Calibri" w:cs="Calibri"/>
        </w:rPr>
        <w:t xml:space="preserve"> отдельные полномочия по развитию субъектов малого и среднего предпринимательства органам местного самоуправления.</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11. Полномочия органов местного самоуправления по вопросам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w:t>
      </w:r>
      <w:r>
        <w:rPr>
          <w:rFonts w:ascii="Calibri" w:hAnsi="Calibri" w:cs="Calibri"/>
        </w:rPr>
        <w:lastRenderedPageBreak/>
        <w:t>исполнительной власти субъектов Российской Федерации по реализации ими мероприятий федеральных программ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13. Координационные или совещательные органы в области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pStyle w:val="ConsPlusNonformat"/>
        <w:widowControl/>
        <w:pBdr>
          <w:top w:val="single" w:sz="6" w:space="0" w:color="auto"/>
        </w:pBdr>
        <w:rPr>
          <w:sz w:val="2"/>
          <w:szCs w:val="2"/>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C6D56" w:rsidRDefault="00FC6D56">
      <w:pPr>
        <w:autoSpaceDE w:val="0"/>
        <w:autoSpaceDN w:val="0"/>
        <w:adjustRightInd w:val="0"/>
        <w:spacing w:after="0" w:line="240" w:lineRule="auto"/>
        <w:ind w:firstLine="540"/>
        <w:jc w:val="both"/>
        <w:rPr>
          <w:rFonts w:ascii="Calibri" w:hAnsi="Calibri" w:cs="Calibri"/>
        </w:rPr>
      </w:pPr>
      <w:hyperlink r:id="rId44" w:history="1">
        <w:r>
          <w:rPr>
            <w:rFonts w:ascii="Calibri" w:hAnsi="Calibri" w:cs="Calibri"/>
            <w:color w:val="0000FF"/>
          </w:rPr>
          <w:t>Указом</w:t>
        </w:r>
      </w:hyperlink>
      <w:r>
        <w:rPr>
          <w:rFonts w:ascii="Calibri" w:hAnsi="Calibri" w:cs="Calibri"/>
        </w:rPr>
        <w:t xml:space="preserve"> Президента РФ от 15.05.2008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(координационные) органы по вопросам, затрагивающим интересы малого и среднего предпринимательства.</w:t>
      </w:r>
    </w:p>
    <w:p w:rsidR="00FC6D56" w:rsidRDefault="00FC6D56">
      <w:pPr>
        <w:pStyle w:val="ConsPlusNonformat"/>
        <w:widowControl/>
        <w:pBdr>
          <w:top w:val="single" w:sz="6" w:space="0" w:color="auto"/>
        </w:pBdr>
        <w:rPr>
          <w:sz w:val="2"/>
          <w:szCs w:val="2"/>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w:t>
      </w:r>
      <w:hyperlink r:id="rId45" w:history="1">
        <w:r>
          <w:rPr>
            <w:rFonts w:ascii="Calibri" w:hAnsi="Calibri" w:cs="Calibri"/>
            <w:color w:val="0000FF"/>
          </w:rPr>
          <w:t>создании</w:t>
        </w:r>
      </w:hyperlink>
      <w:r>
        <w:rPr>
          <w:rFonts w:ascii="Calibri" w:hAnsi="Calibri" w:cs="Calibri"/>
        </w:rPr>
        <w:t xml:space="preserve">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Координационные или совещательные органы в области развития малого и среднего предпринимательства создаются в целях:</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w:t>
      </w:r>
      <w:r>
        <w:rPr>
          <w:rFonts w:ascii="Calibri" w:hAnsi="Calibri" w:cs="Calibri"/>
        </w:rPr>
        <w:lastRenderedPageBreak/>
        <w:t>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6" w:history="1">
        <w:r>
          <w:rPr>
            <w:rFonts w:ascii="Calibri" w:hAnsi="Calibri" w:cs="Calibri"/>
            <w:color w:val="0000FF"/>
          </w:rPr>
          <w:t>законом</w:t>
        </w:r>
      </w:hyperlink>
      <w:r>
        <w:rPr>
          <w:rFonts w:ascii="Calibri" w:hAnsi="Calibri" w:cs="Calibri"/>
        </w:rPr>
        <w:t xml:space="preserve"> от 22.07.2008 N 159-ФЗ)</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14. Поддержка субъектов малого и среднего предпринимательства органами государственной власти и органами местного самоуправления</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Основными принципами поддержки субъектов малого и среднего предпринимательства являются:</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заявительный порядок обращения субъектов малого и среднего предпринимательства за оказанием поддержки;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равный доступ субъектов малого и среднего предпринимательства, соответствующих критериям, предусмотренным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к участию в соответствующих программах;</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оказание поддержки с соблюдением требований, установленных Федеральным </w:t>
      </w:r>
      <w:hyperlink r:id="rId47" w:history="1">
        <w:r>
          <w:rPr>
            <w:rFonts w:ascii="Calibri" w:hAnsi="Calibri" w:cs="Calibri"/>
            <w:color w:val="0000FF"/>
          </w:rPr>
          <w:t>законом</w:t>
        </w:r>
      </w:hyperlink>
      <w:r>
        <w:rPr>
          <w:rFonts w:ascii="Calibri" w:hAnsi="Calibri" w:cs="Calibri"/>
        </w:rPr>
        <w:t xml:space="preserve"> от 26 июля 2006 года N 135-ФЗ "О защите конкуренции";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открытость процедур оказания поддержки.</w:t>
      </w:r>
    </w:p>
    <w:p w:rsidR="00FC6D56" w:rsidRDefault="00FC6D56">
      <w:pPr>
        <w:pStyle w:val="ConsPlusNonformat"/>
        <w:widowControl/>
        <w:pBdr>
          <w:top w:val="single" w:sz="6" w:space="0" w:color="auto"/>
        </w:pBdr>
        <w:rPr>
          <w:sz w:val="2"/>
          <w:szCs w:val="2"/>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применения части 2 статьи 14 данного документа до 1 июля 2012 года см. </w:t>
      </w:r>
      <w:hyperlink r:id="rId48" w:history="1">
        <w:r>
          <w:rPr>
            <w:rFonts w:ascii="Calibri" w:hAnsi="Calibri" w:cs="Calibri"/>
            <w:color w:val="0000FF"/>
          </w:rPr>
          <w:t>статью 74</w:t>
        </w:r>
      </w:hyperlink>
      <w:r>
        <w:rPr>
          <w:rFonts w:ascii="Calibri" w:hAnsi="Calibri" w:cs="Calibri"/>
        </w:rPr>
        <w:t xml:space="preserve"> Федерального закона от 01.07.2011 N 169-ФЗ.</w:t>
      </w:r>
    </w:p>
    <w:p w:rsidR="00FC6D56" w:rsidRDefault="00FC6D56">
      <w:pPr>
        <w:pStyle w:val="ConsPlusNonformat"/>
        <w:widowControl/>
        <w:pBdr>
          <w:top w:val="single" w:sz="6" w:space="0" w:color="auto"/>
        </w:pBdr>
        <w:rPr>
          <w:sz w:val="2"/>
          <w:szCs w:val="2"/>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установленным </w:t>
      </w:r>
      <w:hyperlink r:id="rId49" w:history="1">
        <w:r>
          <w:rPr>
            <w:rFonts w:ascii="Calibri" w:hAnsi="Calibri" w:cs="Calibri"/>
            <w:color w:val="0000FF"/>
          </w:rPr>
          <w:t>статьей 4</w:t>
        </w:r>
      </w:hyperlink>
      <w:r>
        <w:rPr>
          <w:rFonts w:ascii="Calibri" w:hAnsi="Calibri" w:cs="Calibri"/>
        </w:rPr>
        <w:t xml:space="preserve"> настоящего Федерального закона, и условиям, предусмотренным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50"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перечень документов.</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01.07.2011 N 169-ФЗ)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Поддержка не может оказываться в отношении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являющихся участниками соглашений о разделе продукции;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осуществляющих предпринимательскую деятельность в сфере игорного бизнеса;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являющихся в порядке, установленном </w:t>
      </w:r>
      <w:hyperlink r:id="rId52" w:history="1">
        <w:r>
          <w:rPr>
            <w:rFonts w:ascii="Calibri" w:hAnsi="Calibri" w:cs="Calibri"/>
            <w:color w:val="0000FF"/>
          </w:rPr>
          <w:t>законодательством</w:t>
        </w:r>
      </w:hyperlink>
      <w:r>
        <w:rPr>
          <w:rFonts w:ascii="Calibri" w:hAnsi="Calibri" w:cs="Calibri"/>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Финансовая поддержка субъектов малого и среднего предпринимательства, предусмотренная </w:t>
      </w:r>
      <w:hyperlink r:id="rId53" w:history="1">
        <w:r>
          <w:rPr>
            <w:rFonts w:ascii="Calibri" w:hAnsi="Calibri" w:cs="Calibri"/>
            <w:color w:val="0000FF"/>
          </w:rPr>
          <w:t>статьей 17</w:t>
        </w:r>
      </w:hyperlink>
      <w:r>
        <w:rPr>
          <w:rFonts w:ascii="Calibri" w:hAnsi="Calibri" w:cs="Calibri"/>
        </w:rPr>
        <w:t xml:space="preserve"> настоящего Федерального закона,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 оказании поддержки должно быть отказано в случае, если: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не представлены документы, определенные соответствующими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или представлены недостоверные сведения и документы;</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не выполнены условия оказания поддержки;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Сроки рассмотрения предусмотренных </w:t>
      </w:r>
      <w:hyperlink r:id="rId54" w:history="1">
        <w:r>
          <w:rPr>
            <w:rFonts w:ascii="Calibri" w:hAnsi="Calibri" w:cs="Calibri"/>
            <w:color w:val="0000FF"/>
          </w:rPr>
          <w:t>частью 2</w:t>
        </w:r>
      </w:hyperlink>
      <w:r>
        <w:rPr>
          <w:rFonts w:ascii="Calibri" w:hAnsi="Calibri" w:cs="Calibri"/>
        </w:rPr>
        <w:t xml:space="preserve"> настоящей статьи обращений субъектов малого и среднего предпринимательства устанавливаются соответственно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15. Инфраструктура поддержки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обеспечивающих условия для создания субъектов малого и среднего предпринимательства, и оказания им поддержки.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микрофинансовые организации и иные организации.</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 w:history="1">
        <w:r>
          <w:rPr>
            <w:rFonts w:ascii="Calibri" w:hAnsi="Calibri" w:cs="Calibri"/>
            <w:color w:val="0000FF"/>
          </w:rPr>
          <w:t>закона</w:t>
        </w:r>
      </w:hyperlink>
      <w:r>
        <w:rPr>
          <w:rFonts w:ascii="Calibri" w:hAnsi="Calibri" w:cs="Calibri"/>
        </w:rPr>
        <w:t xml:space="preserve"> от 05.07.2010 N 153-ФЗ)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организациям, образующим инфраструктуру поддержки субъектов малого и среднего предпринимательства, устанавливаются в федеральных программах развития субъектов малого и среднего предпринимательства, региональных программах развития субъектов малого и среднего предпринимательства, муниципальных программах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и направленная на создание и обеспечение </w:t>
      </w:r>
      <w:r>
        <w:rPr>
          <w:rFonts w:ascii="Calibri" w:hAnsi="Calibri" w:cs="Calibri"/>
        </w:rPr>
        <w:lastRenderedPageBreak/>
        <w:t>деятельности организаций, образующих инфраструктуру поддержки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16. Формы, условия и порядок поддержки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государственной власти субъектов Российской Федерации, органы местного самоуправления вправе наряду с установленными </w:t>
      </w:r>
      <w:hyperlink r:id="rId56" w:history="1">
        <w:r>
          <w:rPr>
            <w:rFonts w:ascii="Calibri" w:hAnsi="Calibri" w:cs="Calibri"/>
            <w:color w:val="0000FF"/>
          </w:rPr>
          <w:t>частью 1</w:t>
        </w:r>
      </w:hyperlink>
      <w:r>
        <w:rPr>
          <w:rFonts w:ascii="Calibri" w:hAnsi="Calibri" w:cs="Calibri"/>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27.12.2009 N 365-ФЗ)</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17. Финансовая поддержка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hyperlink r:id="rId58" w:history="1">
        <w:r>
          <w:rPr>
            <w:rFonts w:ascii="Calibri" w:hAnsi="Calibri" w:cs="Calibri"/>
            <w:color w:val="0000FF"/>
          </w:rPr>
          <w:t>субсидий</w:t>
        </w:r>
      </w:hyperlink>
      <w:r>
        <w:rPr>
          <w:rFonts w:ascii="Calibri" w:hAnsi="Calibri" w:cs="Calibri"/>
        </w:rPr>
        <w:t xml:space="preserve">, </w:t>
      </w:r>
      <w:hyperlink r:id="rId59" w:history="1">
        <w:r>
          <w:rPr>
            <w:rFonts w:ascii="Calibri" w:hAnsi="Calibri" w:cs="Calibri"/>
            <w:color w:val="0000FF"/>
          </w:rPr>
          <w:t>бюджетных инвестиций</w:t>
        </w:r>
      </w:hyperlink>
      <w:r>
        <w:rPr>
          <w:rFonts w:ascii="Calibri" w:hAnsi="Calibri" w:cs="Calibri"/>
        </w:rPr>
        <w:t xml:space="preserve">, государственных и муниципальных </w:t>
      </w:r>
      <w:hyperlink r:id="rId60" w:history="1">
        <w:r>
          <w:rPr>
            <w:rFonts w:ascii="Calibri" w:hAnsi="Calibri" w:cs="Calibri"/>
            <w:color w:val="0000FF"/>
          </w:rPr>
          <w:t>гарантий</w:t>
        </w:r>
      </w:hyperlink>
      <w:r>
        <w:rPr>
          <w:rFonts w:ascii="Calibri" w:hAnsi="Calibri" w:cs="Calibri"/>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предусмотренные федеральным законом о федеральном бюджете, предоставляются бюджетам субъектов Российской Федерации в виде субсидий в </w:t>
      </w:r>
      <w:hyperlink r:id="rId6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18. Имущественная поддержка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Указанное имущество должно использоваться по целевому назначению.</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w:t>
      </w:r>
      <w:r>
        <w:rPr>
          <w:rFonts w:ascii="Calibri" w:hAnsi="Calibri" w:cs="Calibri"/>
        </w:rPr>
        <w:lastRenderedPageBreak/>
        <w:t>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r:id="rId62" w:history="1">
        <w:r>
          <w:rPr>
            <w:rFonts w:ascii="Calibri" w:hAnsi="Calibri" w:cs="Calibri"/>
            <w:color w:val="0000FF"/>
          </w:rPr>
          <w:t>частью 1</w:t>
        </w:r>
      </w:hyperlink>
      <w:r>
        <w:rPr>
          <w:rFonts w:ascii="Calibri" w:hAnsi="Calibri" w:cs="Calibri"/>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r:id="rId63" w:history="1">
        <w:r>
          <w:rPr>
            <w:rFonts w:ascii="Calibri" w:hAnsi="Calibri" w:cs="Calibri"/>
            <w:color w:val="0000FF"/>
          </w:rPr>
          <w:t>частью 2</w:t>
        </w:r>
      </w:hyperlink>
      <w:r>
        <w:rPr>
          <w:rFonts w:ascii="Calibri" w:hAnsi="Calibri" w:cs="Calibri"/>
        </w:rPr>
        <w:t xml:space="preserve"> настоящей статьи.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64" w:history="1">
        <w:r>
          <w:rPr>
            <w:rFonts w:ascii="Calibri" w:hAnsi="Calibri" w:cs="Calibri"/>
            <w:color w:val="0000FF"/>
          </w:rPr>
          <w:t>закона</w:t>
        </w:r>
      </w:hyperlink>
      <w:r>
        <w:rPr>
          <w:rFonts w:ascii="Calibri" w:hAnsi="Calibri" w:cs="Calibri"/>
        </w:rPr>
        <w:t xml:space="preserve"> от 22.07.2008 N 159-ФЗ)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Порядок формирования, ведения, обязательного опубликования указанных в </w:t>
      </w:r>
      <w:hyperlink r:id="rId65" w:history="1">
        <w:r>
          <w:rPr>
            <w:rFonts w:ascii="Calibri" w:hAnsi="Calibri" w:cs="Calibri"/>
            <w:color w:val="0000FF"/>
          </w:rPr>
          <w:t>части 4</w:t>
        </w:r>
      </w:hyperlink>
      <w:r>
        <w:rPr>
          <w:rFonts w:ascii="Calibri" w:hAnsi="Calibri" w:cs="Calibri"/>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66" w:history="1">
        <w:r>
          <w:rPr>
            <w:rFonts w:ascii="Calibri" w:hAnsi="Calibri" w:cs="Calibri"/>
            <w:color w:val="0000FF"/>
          </w:rPr>
          <w:t>законом</w:t>
        </w:r>
      </w:hyperlink>
      <w:r>
        <w:rPr>
          <w:rFonts w:ascii="Calibri" w:hAnsi="Calibri" w:cs="Calibri"/>
        </w:rPr>
        <w:t xml:space="preserve"> от 22.07.2008 N 159-ФЗ)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Государственное и муниципальное имущество, включенное в перечни, указанные в </w:t>
      </w:r>
      <w:hyperlink r:id="rId67" w:history="1">
        <w:r>
          <w:rPr>
            <w:rFonts w:ascii="Calibri" w:hAnsi="Calibri" w:cs="Calibri"/>
            <w:color w:val="0000FF"/>
          </w:rPr>
          <w:t>части 4</w:t>
        </w:r>
      </w:hyperlink>
      <w:r>
        <w:rPr>
          <w:rFonts w:ascii="Calibri" w:hAnsi="Calibri" w:cs="Calibri"/>
        </w:rPr>
        <w:t xml:space="preserve">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FC6D56" w:rsidRDefault="00FC6D56">
      <w:pPr>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четвертая.2 введена Федеральным </w:t>
      </w:r>
      <w:hyperlink r:id="rId68" w:history="1">
        <w:r>
          <w:rPr>
            <w:rFonts w:ascii="Calibri" w:hAnsi="Calibri" w:cs="Calibri"/>
            <w:color w:val="0000FF"/>
          </w:rPr>
          <w:t>законом</w:t>
        </w:r>
      </w:hyperlink>
      <w:r>
        <w:rPr>
          <w:rFonts w:ascii="Calibri" w:hAnsi="Calibri" w:cs="Calibri"/>
        </w:rPr>
        <w:t xml:space="preserve"> от 22.07.2008 N 159-ФЗ)</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r:id="rId69" w:history="1">
        <w:r>
          <w:rPr>
            <w:rFonts w:ascii="Calibri" w:hAnsi="Calibri" w:cs="Calibri"/>
            <w:color w:val="0000FF"/>
          </w:rPr>
          <w:t>частью 1</w:t>
        </w:r>
      </w:hyperlink>
      <w:r>
        <w:rPr>
          <w:rFonts w:ascii="Calibri" w:hAnsi="Calibri" w:cs="Calibri"/>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19. Информационная поддержка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Информационные системы и информационно-телекоммуникационные сети создаются в целях обеспечения субъектов малого и среднего предпринимательства и организаций, </w:t>
      </w:r>
      <w:r>
        <w:rPr>
          <w:rFonts w:ascii="Calibri" w:hAnsi="Calibri" w:cs="Calibri"/>
        </w:rPr>
        <w:lastRenderedPageBreak/>
        <w:t>образующих инфраструктуру поддержки субъектов малого и среднего предпринимательства, информацией: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о реализации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о количестве субъектов малого и среднего предпринимательства и об их классификации по видам экономической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5) о финансово-экономическом состоянии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6) об организациях, образующих инфраструктуру поддержки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7) иного характера (экономической, правовой, статистической, производственно-технологической информацией, информацией в области маркетинга, необходимой для развития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указанная в </w:t>
      </w:r>
      <w:hyperlink r:id="rId70" w:history="1">
        <w:r>
          <w:rPr>
            <w:rFonts w:ascii="Calibri" w:hAnsi="Calibri" w:cs="Calibri"/>
            <w:color w:val="0000FF"/>
          </w:rPr>
          <w:t>части 2</w:t>
        </w:r>
      </w:hyperlink>
      <w:r>
        <w:rPr>
          <w:rFonts w:ascii="Calibri" w:hAnsi="Calibri" w:cs="Calibri"/>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20. Консультационная поддержка субъектов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21. Поддержка субъектов малого и среднего предпринимательства в области подготовки, переподготовки и повышения квалификации кадров</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Оказание поддержки субъектам малого и среднего предпринимательства в области подготовки, переподготовки и повышения квалификации кадров органами государственной власти и органами местного самоуправления может осуществляться в виде:</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примерных образовательных программ, направленных на подготовку, переподготовку и повышение квалификации кадров для субъектов малого и среднего предпринимательства, на основе государственных образовательных стандартов;</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создания условий для повышения профессиональных знаний специалистов, относящихся к социально незащищенным группам населения, совершенствования их деловых качеств, подготовки их к выполнению новых трудовых функций в области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учебно-методологической, научно-методической помощи субъектам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lastRenderedPageBreak/>
        <w:t>Статья 22. Поддержка субъектов малого и среднего предпринимательства в области инноваций и промышленного производства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создания акционерных инвестиционных фондов и закрытых паевых инвестиционных фондов.</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23. Поддержка субъектов малого и среднего предпринимательства в области ремесленной деятельности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24. Поддержка субъектов малого и среднего предпринимательства, осуществляющих внешнеэкономическую деятельность</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1) сотрудничества с международными организациями и иностранными государствами в области развития малого и среднего предпринимательства;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25. Поддержка субъектов малого и среднего предпринимательства, осуществляющих сельскохозяйственную деятельность</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71" w:history="1">
        <w:r>
          <w:rPr>
            <w:rFonts w:ascii="Calibri" w:hAnsi="Calibri" w:cs="Calibri"/>
            <w:color w:val="0000FF"/>
          </w:rPr>
          <w:t>закон</w:t>
        </w:r>
      </w:hyperlink>
      <w:r>
        <w:rPr>
          <w:rFonts w:ascii="Calibri" w:hAnsi="Calibri" w:cs="Calibri"/>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2" w:history="1">
        <w:r>
          <w:rPr>
            <w:rFonts w:ascii="Calibri" w:hAnsi="Calibri" w:cs="Calibri"/>
            <w:color w:val="0000FF"/>
          </w:rPr>
          <w:t>пункт 12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27. Заключительные положения и вступление в силу настоящего Федерального закона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 1 января 2008 года, за исключением </w:t>
      </w:r>
      <w:hyperlink r:id="rId73" w:history="1">
        <w:r>
          <w:rPr>
            <w:rFonts w:ascii="Calibri" w:hAnsi="Calibri" w:cs="Calibri"/>
            <w:color w:val="0000FF"/>
          </w:rPr>
          <w:t>части 2 статьи 4</w:t>
        </w:r>
      </w:hyperlink>
      <w:r>
        <w:rPr>
          <w:rFonts w:ascii="Calibri" w:hAnsi="Calibri" w:cs="Calibri"/>
        </w:rPr>
        <w:t xml:space="preserve"> и </w:t>
      </w:r>
      <w:hyperlink r:id="rId74" w:history="1">
        <w:r>
          <w:rPr>
            <w:rFonts w:ascii="Calibri" w:hAnsi="Calibri" w:cs="Calibri"/>
            <w:color w:val="0000FF"/>
          </w:rPr>
          <w:t>части 2 статьи 5</w:t>
        </w:r>
      </w:hyperlink>
      <w:r>
        <w:rPr>
          <w:rFonts w:ascii="Calibri" w:hAnsi="Calibri" w:cs="Calibri"/>
        </w:rPr>
        <w:t xml:space="preserve"> настоящего Федерального закона.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5" w:history="1">
        <w:r>
          <w:rPr>
            <w:rFonts w:ascii="Calibri" w:hAnsi="Calibri" w:cs="Calibri"/>
            <w:color w:val="0000FF"/>
          </w:rPr>
          <w:t>Часть 2 статьи 4</w:t>
        </w:r>
      </w:hyperlink>
      <w:r>
        <w:rPr>
          <w:rFonts w:ascii="Calibri" w:hAnsi="Calibri" w:cs="Calibri"/>
        </w:rPr>
        <w:t xml:space="preserve"> и </w:t>
      </w:r>
      <w:hyperlink r:id="rId76" w:history="1">
        <w:r>
          <w:rPr>
            <w:rFonts w:ascii="Calibri" w:hAnsi="Calibri" w:cs="Calibri"/>
            <w:color w:val="0000FF"/>
          </w:rPr>
          <w:t>часть 2 статьи 5</w:t>
        </w:r>
      </w:hyperlink>
      <w:r>
        <w:rPr>
          <w:rFonts w:ascii="Calibri" w:hAnsi="Calibri" w:cs="Calibri"/>
        </w:rPr>
        <w:t xml:space="preserve"> настоящего Федерального закона вступают в силу с 1 января 2010 года.</w:t>
      </w:r>
    </w:p>
    <w:p w:rsidR="00FC6D56" w:rsidRDefault="00FC6D56">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FC6D56" w:rsidRDefault="00FC6D56">
      <w:pPr>
        <w:autoSpaceDE w:val="0"/>
        <w:autoSpaceDN w:val="0"/>
        <w:adjustRightInd w:val="0"/>
        <w:spacing w:after="0" w:line="240" w:lineRule="auto"/>
        <w:ind w:firstLine="540"/>
        <w:jc w:val="both"/>
        <w:rPr>
          <w:rFonts w:ascii="Calibri" w:hAnsi="Calibri" w:cs="Calibri"/>
        </w:rPr>
      </w:pPr>
    </w:p>
    <w:p w:rsidR="00FC6D56" w:rsidRDefault="00FC6D56">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FC6D56" w:rsidRDefault="00FC6D5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C6D56" w:rsidRDefault="00FC6D56">
      <w:pPr>
        <w:autoSpaceDE w:val="0"/>
        <w:autoSpaceDN w:val="0"/>
        <w:adjustRightInd w:val="0"/>
        <w:spacing w:after="0" w:line="240" w:lineRule="auto"/>
        <w:jc w:val="right"/>
        <w:rPr>
          <w:rFonts w:ascii="Calibri" w:hAnsi="Calibri" w:cs="Calibri"/>
        </w:rPr>
      </w:pPr>
      <w:r>
        <w:rPr>
          <w:rFonts w:ascii="Calibri" w:hAnsi="Calibri" w:cs="Calibri"/>
        </w:rPr>
        <w:t>В.ПУТИН</w:t>
      </w:r>
    </w:p>
    <w:p w:rsidR="00FC6D56" w:rsidRDefault="00FC6D56">
      <w:pPr>
        <w:autoSpaceDE w:val="0"/>
        <w:autoSpaceDN w:val="0"/>
        <w:adjustRightInd w:val="0"/>
        <w:spacing w:after="0" w:line="240" w:lineRule="auto"/>
        <w:rPr>
          <w:rFonts w:ascii="Calibri" w:hAnsi="Calibri" w:cs="Calibri"/>
        </w:rPr>
      </w:pPr>
      <w:r>
        <w:rPr>
          <w:rFonts w:ascii="Calibri" w:hAnsi="Calibri" w:cs="Calibri"/>
        </w:rPr>
        <w:t>Москва, Кремль</w:t>
      </w:r>
    </w:p>
    <w:p w:rsidR="00FC6D56" w:rsidRDefault="00FC6D56">
      <w:pPr>
        <w:autoSpaceDE w:val="0"/>
        <w:autoSpaceDN w:val="0"/>
        <w:adjustRightInd w:val="0"/>
        <w:spacing w:after="0" w:line="240" w:lineRule="auto"/>
        <w:rPr>
          <w:rFonts w:ascii="Calibri" w:hAnsi="Calibri" w:cs="Calibri"/>
        </w:rPr>
      </w:pPr>
      <w:r>
        <w:rPr>
          <w:rFonts w:ascii="Calibri" w:hAnsi="Calibri" w:cs="Calibri"/>
        </w:rPr>
        <w:t>24 июля 2007 года</w:t>
      </w:r>
    </w:p>
    <w:p w:rsidR="00FC6D56" w:rsidRDefault="00FC6D56">
      <w:pPr>
        <w:autoSpaceDE w:val="0"/>
        <w:autoSpaceDN w:val="0"/>
        <w:adjustRightInd w:val="0"/>
        <w:spacing w:after="0" w:line="240" w:lineRule="auto"/>
        <w:rPr>
          <w:rFonts w:ascii="Calibri" w:hAnsi="Calibri" w:cs="Calibri"/>
        </w:rPr>
      </w:pPr>
      <w:r>
        <w:rPr>
          <w:rFonts w:ascii="Calibri" w:hAnsi="Calibri" w:cs="Calibri"/>
        </w:rPr>
        <w:t>N 209-ФЗ</w:t>
      </w:r>
    </w:p>
    <w:p w:rsidR="00FC6D56" w:rsidRDefault="00FC6D56">
      <w:pPr>
        <w:autoSpaceDE w:val="0"/>
        <w:autoSpaceDN w:val="0"/>
        <w:adjustRightInd w:val="0"/>
        <w:spacing w:after="0" w:line="240" w:lineRule="auto"/>
        <w:rPr>
          <w:rFonts w:ascii="Calibri" w:hAnsi="Calibri" w:cs="Calibri"/>
        </w:rPr>
      </w:pPr>
    </w:p>
    <w:p w:rsidR="00FC6D56" w:rsidRDefault="00FC6D56">
      <w:pPr>
        <w:autoSpaceDE w:val="0"/>
        <w:autoSpaceDN w:val="0"/>
        <w:adjustRightInd w:val="0"/>
        <w:spacing w:after="0" w:line="240" w:lineRule="auto"/>
        <w:rPr>
          <w:rFonts w:ascii="Calibri" w:hAnsi="Calibri" w:cs="Calibri"/>
        </w:rPr>
      </w:pPr>
    </w:p>
    <w:p w:rsidR="00FC6D56" w:rsidRDefault="00FC6D56">
      <w:pPr>
        <w:pStyle w:val="ConsPlusNonformat"/>
        <w:widowControl/>
        <w:pBdr>
          <w:top w:val="single" w:sz="6" w:space="0" w:color="auto"/>
        </w:pBdr>
        <w:rPr>
          <w:sz w:val="2"/>
          <w:szCs w:val="2"/>
        </w:rPr>
      </w:pPr>
    </w:p>
    <w:p w:rsidR="00B26F1A" w:rsidRDefault="00B26F1A"/>
    <w:sectPr w:rsidR="00B26F1A" w:rsidSect="00C844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FC6D56"/>
    <w:rsid w:val="00B0681E"/>
    <w:rsid w:val="00B26F1A"/>
    <w:rsid w:val="00C0317F"/>
    <w:rsid w:val="00FC6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C6D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6D56"/>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90201;fld=134;dst=100027" TargetMode="External"/><Relationship Id="rId18" Type="http://schemas.openxmlformats.org/officeDocument/2006/relationships/hyperlink" Target="consultantplus://offline/main?base=LAW;n=115870;fld=134;dst=100022" TargetMode="External"/><Relationship Id="rId26" Type="http://schemas.openxmlformats.org/officeDocument/2006/relationships/hyperlink" Target="consultantplus://offline/main?base=LAW;n=72844;fld=134;dst=100059" TargetMode="External"/><Relationship Id="rId39" Type="http://schemas.openxmlformats.org/officeDocument/2006/relationships/hyperlink" Target="consultantplus://offline/main?base=LAW;n=102037;fld=134;dst=100580" TargetMode="External"/><Relationship Id="rId21" Type="http://schemas.openxmlformats.org/officeDocument/2006/relationships/hyperlink" Target="consultantplus://offline/main?base=LAW;n=115870;fld=134;dst=100025" TargetMode="External"/><Relationship Id="rId34" Type="http://schemas.openxmlformats.org/officeDocument/2006/relationships/hyperlink" Target="consultantplus://offline/main?base=LAW;n=117592;fld=134;dst=100724" TargetMode="External"/><Relationship Id="rId42" Type="http://schemas.openxmlformats.org/officeDocument/2006/relationships/hyperlink" Target="consultantplus://offline/main?base=LAW;n=102037;fld=134;dst=100584" TargetMode="External"/><Relationship Id="rId47" Type="http://schemas.openxmlformats.org/officeDocument/2006/relationships/hyperlink" Target="consultantplus://offline/main?base=LAW;n=117159;fld=134;dst=100183" TargetMode="External"/><Relationship Id="rId50" Type="http://schemas.openxmlformats.org/officeDocument/2006/relationships/hyperlink" Target="consultantplus://offline/main?base=LAW;n=116783;fld=134" TargetMode="External"/><Relationship Id="rId55" Type="http://schemas.openxmlformats.org/officeDocument/2006/relationships/hyperlink" Target="consultantplus://offline/main?base=LAW;n=102182;fld=134;dst=100028" TargetMode="External"/><Relationship Id="rId63" Type="http://schemas.openxmlformats.org/officeDocument/2006/relationships/hyperlink" Target="consultantplus://offline/main?base=LAW;n=115870;fld=134;dst=100164" TargetMode="External"/><Relationship Id="rId68" Type="http://schemas.openxmlformats.org/officeDocument/2006/relationships/hyperlink" Target="consultantplus://offline/main?base=LAW;n=102120;fld=134;dst=100066" TargetMode="External"/><Relationship Id="rId76" Type="http://schemas.openxmlformats.org/officeDocument/2006/relationships/hyperlink" Target="consultantplus://offline/main?base=LAW;n=115870;fld=134;dst=100035" TargetMode="External"/><Relationship Id="rId7" Type="http://schemas.openxmlformats.org/officeDocument/2006/relationships/hyperlink" Target="consultantplus://offline/main?base=LAW;n=90201;fld=134;dst=100027" TargetMode="External"/><Relationship Id="rId71" Type="http://schemas.openxmlformats.org/officeDocument/2006/relationships/hyperlink" Target="consultantplus://offline/main?base=LAW;n=58304;fld=134" TargetMode="External"/><Relationship Id="rId2" Type="http://schemas.openxmlformats.org/officeDocument/2006/relationships/settings" Target="settings.xml"/><Relationship Id="rId16" Type="http://schemas.openxmlformats.org/officeDocument/2006/relationships/hyperlink" Target="consultantplus://offline/main?base=LAW;n=115870;fld=134;dst=100022" TargetMode="External"/><Relationship Id="rId29" Type="http://schemas.openxmlformats.org/officeDocument/2006/relationships/hyperlink" Target="consultantplus://offline/main?base=LAW;n=84872;fld=134" TargetMode="External"/><Relationship Id="rId11" Type="http://schemas.openxmlformats.org/officeDocument/2006/relationships/hyperlink" Target="consultantplus://offline/main?base=LAW;n=2875;fld=134" TargetMode="External"/><Relationship Id="rId24" Type="http://schemas.openxmlformats.org/officeDocument/2006/relationships/hyperlink" Target="consultantplus://offline/main?base=LAW;n=74999;fld=134;dst=100012" TargetMode="External"/><Relationship Id="rId32" Type="http://schemas.openxmlformats.org/officeDocument/2006/relationships/hyperlink" Target="consultantplus://offline/main?base=LAW;n=115870;fld=134;dst=100066" TargetMode="External"/><Relationship Id="rId37" Type="http://schemas.openxmlformats.org/officeDocument/2006/relationships/hyperlink" Target="consultantplus://offline/main?base=LAW;n=102037;fld=134;dst=100579" TargetMode="External"/><Relationship Id="rId40" Type="http://schemas.openxmlformats.org/officeDocument/2006/relationships/hyperlink" Target="consultantplus://offline/main?base=LAW;n=102120;fld=134;dst=100057" TargetMode="External"/><Relationship Id="rId45" Type="http://schemas.openxmlformats.org/officeDocument/2006/relationships/hyperlink" Target="consultantplus://offline/main?base=LAW;n=118390;fld=134;dst=100197" TargetMode="External"/><Relationship Id="rId53" Type="http://schemas.openxmlformats.org/officeDocument/2006/relationships/hyperlink" Target="consultantplus://offline/main?base=LAW;n=115870;fld=134;dst=100159" TargetMode="External"/><Relationship Id="rId58" Type="http://schemas.openxmlformats.org/officeDocument/2006/relationships/hyperlink" Target="consultantplus://offline/main?base=LAW;n=112715;fld=134;dst=1403" TargetMode="External"/><Relationship Id="rId66" Type="http://schemas.openxmlformats.org/officeDocument/2006/relationships/hyperlink" Target="consultantplus://offline/main?base=LAW;n=102120;fld=134;dst=100064" TargetMode="External"/><Relationship Id="rId74" Type="http://schemas.openxmlformats.org/officeDocument/2006/relationships/hyperlink" Target="consultantplus://offline/main?base=LAW;n=115870;fld=134;dst=100035" TargetMode="External"/><Relationship Id="rId5" Type="http://schemas.openxmlformats.org/officeDocument/2006/relationships/hyperlink" Target="consultantplus://offline/main?base=LAW;n=102120;fld=134;dst=100056" TargetMode="External"/><Relationship Id="rId15" Type="http://schemas.openxmlformats.org/officeDocument/2006/relationships/hyperlink" Target="consultantplus://offline/main?base=LAW;n=115870;fld=134;dst=100025" TargetMode="External"/><Relationship Id="rId23" Type="http://schemas.openxmlformats.org/officeDocument/2006/relationships/hyperlink" Target="consultantplus://offline/main?base=LAW;n=117133;fld=134;dst=101860" TargetMode="External"/><Relationship Id="rId28" Type="http://schemas.openxmlformats.org/officeDocument/2006/relationships/hyperlink" Target="consultantplus://offline/main?base=LAW;n=117058;fld=134;dst=954" TargetMode="External"/><Relationship Id="rId36" Type="http://schemas.openxmlformats.org/officeDocument/2006/relationships/hyperlink" Target="consultantplus://offline/main?base=LAW;n=74999;fld=134;dst=100012" TargetMode="External"/><Relationship Id="rId49" Type="http://schemas.openxmlformats.org/officeDocument/2006/relationships/hyperlink" Target="consultantplus://offline/main?base=LAW;n=115870;fld=134;dst=100019" TargetMode="External"/><Relationship Id="rId57" Type="http://schemas.openxmlformats.org/officeDocument/2006/relationships/hyperlink" Target="consultantplus://offline/main?base=LAW;n=95495;fld=134;dst=100131" TargetMode="External"/><Relationship Id="rId61" Type="http://schemas.openxmlformats.org/officeDocument/2006/relationships/hyperlink" Target="consultantplus://offline/main?base=LAW;n=109472;fld=134;dst=100018" TargetMode="External"/><Relationship Id="rId10" Type="http://schemas.openxmlformats.org/officeDocument/2006/relationships/hyperlink" Target="consultantplus://offline/main?base=LAW;n=115852;fld=134;dst=100604" TargetMode="External"/><Relationship Id="rId19" Type="http://schemas.openxmlformats.org/officeDocument/2006/relationships/hyperlink" Target="consultantplus://offline/main?base=LAW;n=115870;fld=134;dst=100025" TargetMode="External"/><Relationship Id="rId31" Type="http://schemas.openxmlformats.org/officeDocument/2006/relationships/hyperlink" Target="consultantplus://offline/main?base=LAW;n=115838;fld=134;dst=100135" TargetMode="External"/><Relationship Id="rId44" Type="http://schemas.openxmlformats.org/officeDocument/2006/relationships/hyperlink" Target="consultantplus://offline/main?base=LAW;n=76969;fld=134;dst=100024" TargetMode="External"/><Relationship Id="rId52" Type="http://schemas.openxmlformats.org/officeDocument/2006/relationships/hyperlink" Target="consultantplus://offline/main?base=LAW;n=116588;fld=134;dst=100030" TargetMode="External"/><Relationship Id="rId60" Type="http://schemas.openxmlformats.org/officeDocument/2006/relationships/hyperlink" Target="consultantplus://offline/main?base=LAW;n=112715;fld=134;dst=1863" TargetMode="External"/><Relationship Id="rId65" Type="http://schemas.openxmlformats.org/officeDocument/2006/relationships/hyperlink" Target="consultantplus://offline/main?base=LAW;n=115870;fld=134;dst=100166" TargetMode="External"/><Relationship Id="rId73" Type="http://schemas.openxmlformats.org/officeDocument/2006/relationships/hyperlink" Target="consultantplus://offline/main?base=LAW;n=115870;fld=134;dst=100026" TargetMode="External"/><Relationship Id="rId78" Type="http://schemas.openxmlformats.org/officeDocument/2006/relationships/theme" Target="theme/theme1.xml"/><Relationship Id="rId4" Type="http://schemas.openxmlformats.org/officeDocument/2006/relationships/hyperlink" Target="consultantplus://offline/main?base=LAW;n=102037;fld=134;dst=100577" TargetMode="External"/><Relationship Id="rId9" Type="http://schemas.openxmlformats.org/officeDocument/2006/relationships/hyperlink" Target="consultantplus://offline/main?base=LAW;n=102182;fld=134;dst=100028" TargetMode="External"/><Relationship Id="rId14" Type="http://schemas.openxmlformats.org/officeDocument/2006/relationships/hyperlink" Target="consultantplus://offline/main?base=LAW;n=78660;fld=134;dst=100005" TargetMode="External"/><Relationship Id="rId22" Type="http://schemas.openxmlformats.org/officeDocument/2006/relationships/hyperlink" Target="consultantplus://offline/main?base=LAW;n=96871;fld=134;dst=100031" TargetMode="External"/><Relationship Id="rId27" Type="http://schemas.openxmlformats.org/officeDocument/2006/relationships/hyperlink" Target="consultantplus://offline/main?base=LAW;n=117058;fld=134;dst=82" TargetMode="External"/><Relationship Id="rId30" Type="http://schemas.openxmlformats.org/officeDocument/2006/relationships/hyperlink" Target="consultantplus://offline/main?base=LAW;n=116659;fld=134;dst=100681" TargetMode="External"/><Relationship Id="rId35" Type="http://schemas.openxmlformats.org/officeDocument/2006/relationships/hyperlink" Target="consultantplus://offline/main?base=LAW;n=115870;fld=134;dst=100067" TargetMode="External"/><Relationship Id="rId43" Type="http://schemas.openxmlformats.org/officeDocument/2006/relationships/hyperlink" Target="consultantplus://offline/main?base=LAW;n=117671;fld=134;dst=100216" TargetMode="External"/><Relationship Id="rId48" Type="http://schemas.openxmlformats.org/officeDocument/2006/relationships/hyperlink" Target="consultantplus://offline/main?base=LAW;n=115852;fld=134;dst=100851" TargetMode="External"/><Relationship Id="rId56" Type="http://schemas.openxmlformats.org/officeDocument/2006/relationships/hyperlink" Target="consultantplus://offline/main?base=LAW;n=115870;fld=134;dst=100156" TargetMode="External"/><Relationship Id="rId64" Type="http://schemas.openxmlformats.org/officeDocument/2006/relationships/hyperlink" Target="consultantplus://offline/main?base=LAW;n=102120;fld=134;dst=100062" TargetMode="External"/><Relationship Id="rId69" Type="http://schemas.openxmlformats.org/officeDocument/2006/relationships/hyperlink" Target="consultantplus://offline/main?base=LAW;n=115870;fld=134;dst=100163" TargetMode="External"/><Relationship Id="rId77" Type="http://schemas.openxmlformats.org/officeDocument/2006/relationships/fontTable" Target="fontTable.xml"/><Relationship Id="rId8" Type="http://schemas.openxmlformats.org/officeDocument/2006/relationships/hyperlink" Target="consultantplus://offline/main?base=LAW;n=95495;fld=134;dst=100131" TargetMode="External"/><Relationship Id="rId51" Type="http://schemas.openxmlformats.org/officeDocument/2006/relationships/hyperlink" Target="consultantplus://offline/main?base=LAW;n=115852;fld=134;dst=100604" TargetMode="External"/><Relationship Id="rId72" Type="http://schemas.openxmlformats.org/officeDocument/2006/relationships/hyperlink" Target="consultantplus://offline/main?base=LAW;n=65907;fld=134;dst=100170" TargetMode="External"/><Relationship Id="rId3" Type="http://schemas.openxmlformats.org/officeDocument/2006/relationships/webSettings" Target="webSettings.xml"/><Relationship Id="rId12" Type="http://schemas.openxmlformats.org/officeDocument/2006/relationships/hyperlink" Target="consultantplus://offline/main?base=LAW;n=112770;fld=134;dst=100282" TargetMode="External"/><Relationship Id="rId17" Type="http://schemas.openxmlformats.org/officeDocument/2006/relationships/hyperlink" Target="consultantplus://offline/main?base=LAW;n=115870;fld=134;dst=100025" TargetMode="External"/><Relationship Id="rId25" Type="http://schemas.openxmlformats.org/officeDocument/2006/relationships/hyperlink" Target="consultantplus://offline/main?base=LAW;n=112257;fld=134;dst=100022" TargetMode="External"/><Relationship Id="rId33" Type="http://schemas.openxmlformats.org/officeDocument/2006/relationships/hyperlink" Target="consultantplus://offline/main?base=LAW;n=76840;fld=134;dst=100008" TargetMode="External"/><Relationship Id="rId38" Type="http://schemas.openxmlformats.org/officeDocument/2006/relationships/hyperlink" Target="consultantplus://offline/main?base=LAW;n=76840;fld=134;dst=100008" TargetMode="External"/><Relationship Id="rId46" Type="http://schemas.openxmlformats.org/officeDocument/2006/relationships/hyperlink" Target="consultantplus://offline/main?base=LAW;n=102120;fld=134;dst=100059" TargetMode="External"/><Relationship Id="rId59" Type="http://schemas.openxmlformats.org/officeDocument/2006/relationships/hyperlink" Target="consultantplus://offline/main?base=LAW;n=112715;fld=134;dst=1435" TargetMode="External"/><Relationship Id="rId67" Type="http://schemas.openxmlformats.org/officeDocument/2006/relationships/hyperlink" Target="consultantplus://offline/main?base=LAW;n=115870;fld=134;dst=100166" TargetMode="External"/><Relationship Id="rId20" Type="http://schemas.openxmlformats.org/officeDocument/2006/relationships/hyperlink" Target="consultantplus://offline/main?base=LAW;n=115870;fld=134;dst=100022" TargetMode="External"/><Relationship Id="rId41" Type="http://schemas.openxmlformats.org/officeDocument/2006/relationships/hyperlink" Target="consultantplus://offline/main?base=LAW;n=102037;fld=134;dst=100583" TargetMode="External"/><Relationship Id="rId54" Type="http://schemas.openxmlformats.org/officeDocument/2006/relationships/hyperlink" Target="consultantplus://offline/main?base=LAW;n=115870;fld=134;dst=100137" TargetMode="External"/><Relationship Id="rId62" Type="http://schemas.openxmlformats.org/officeDocument/2006/relationships/hyperlink" Target="consultantplus://offline/main?base=LAW;n=115870;fld=134;dst=100163" TargetMode="External"/><Relationship Id="rId70" Type="http://schemas.openxmlformats.org/officeDocument/2006/relationships/hyperlink" Target="consultantplus://offline/main?base=LAW;n=115870;fld=134;dst=100170" TargetMode="External"/><Relationship Id="rId75" Type="http://schemas.openxmlformats.org/officeDocument/2006/relationships/hyperlink" Target="consultantplus://offline/main?base=LAW;n=115870;fld=134;dst=100026" TargetMode="External"/><Relationship Id="rId1" Type="http://schemas.openxmlformats.org/officeDocument/2006/relationships/styles" Target="styles.xml"/><Relationship Id="rId6" Type="http://schemas.openxmlformats.org/officeDocument/2006/relationships/hyperlink" Target="consultantplus://offline/main?base=LAW;n=117592;fld=134;dst=100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9208</Words>
  <Characters>52488</Characters>
  <Application>Microsoft Office Word</Application>
  <DocSecurity>0</DocSecurity>
  <Lines>437</Lines>
  <Paragraphs>123</Paragraphs>
  <ScaleCrop>false</ScaleCrop>
  <Company/>
  <LinksUpToDate>false</LinksUpToDate>
  <CharactersWithSpaces>61573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2011-09-01T06:37:00Z</dcterms:created>
  <dcterms:modified xsi:type="dcterms:W3CDTF">2011-09-01T06:37:00Z</dcterms:modified>
</cp:coreProperties>
</file>